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B050" w14:textId="77777777" w:rsidR="00AC1E26" w:rsidRDefault="00C5418B" w:rsidP="00C170C2">
      <w:pPr>
        <w:jc w:val="center"/>
        <w:rPr>
          <w:i/>
          <w:iCs/>
          <w:sz w:val="28"/>
          <w:szCs w:val="28"/>
        </w:rPr>
      </w:pPr>
      <w:r>
        <w:rPr>
          <w:noProof/>
        </w:rPr>
        <w:drawing>
          <wp:anchor distT="0" distB="0" distL="114300" distR="114300" simplePos="0" relativeHeight="251658240" behindDoc="0" locked="0" layoutInCell="1" hidden="0" allowOverlap="1" wp14:anchorId="0EF93B89" wp14:editId="0DE8D317">
            <wp:simplePos x="0" y="0"/>
            <wp:positionH relativeFrom="column">
              <wp:posOffset>-610870</wp:posOffset>
            </wp:positionH>
            <wp:positionV relativeFrom="paragraph">
              <wp:posOffset>-475322</wp:posOffset>
            </wp:positionV>
            <wp:extent cx="7632700" cy="1284605"/>
            <wp:effectExtent l="0" t="0" r="0" b="0"/>
            <wp:wrapNone/>
            <wp:docPr id="3" name="image1.jpg" descr="A white background with black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white background with black dots&#10;&#10;Description automatically generated"/>
                    <pic:cNvPicPr preferRelativeResize="0"/>
                  </pic:nvPicPr>
                  <pic:blipFill>
                    <a:blip r:embed="rId8"/>
                    <a:srcRect b="87625"/>
                    <a:stretch>
                      <a:fillRect/>
                    </a:stretch>
                  </pic:blipFill>
                  <pic:spPr>
                    <a:xfrm>
                      <a:off x="0" y="0"/>
                      <a:ext cx="7632700" cy="1284605"/>
                    </a:xfrm>
                    <a:prstGeom prst="rect">
                      <a:avLst/>
                    </a:prstGeom>
                    <a:ln/>
                  </pic:spPr>
                </pic:pic>
              </a:graphicData>
            </a:graphic>
          </wp:anchor>
        </w:drawing>
      </w:r>
    </w:p>
    <w:p w14:paraId="076ACFE6" w14:textId="77777777" w:rsidR="00AC1E26" w:rsidRDefault="00AC1E26" w:rsidP="00C170C2">
      <w:pPr>
        <w:jc w:val="center"/>
        <w:rPr>
          <w:i/>
          <w:iCs/>
          <w:sz w:val="28"/>
          <w:szCs w:val="28"/>
        </w:rPr>
      </w:pPr>
    </w:p>
    <w:p w14:paraId="27B64E13" w14:textId="77777777" w:rsidR="00AC1E26" w:rsidRDefault="00AC1E26" w:rsidP="00C170C2">
      <w:pPr>
        <w:jc w:val="center"/>
        <w:rPr>
          <w:i/>
          <w:iCs/>
          <w:sz w:val="28"/>
          <w:szCs w:val="28"/>
        </w:rPr>
      </w:pPr>
    </w:p>
    <w:p w14:paraId="17DDE621" w14:textId="77777777" w:rsidR="00AC1E26" w:rsidRDefault="00AC1E26" w:rsidP="00C170C2">
      <w:pPr>
        <w:jc w:val="center"/>
        <w:rPr>
          <w:rFonts w:ascii="Calibri" w:eastAsia="Calibri" w:hAnsi="Calibri" w:cs="Calibri"/>
          <w:b/>
          <w:bCs/>
          <w:sz w:val="36"/>
          <w:szCs w:val="36"/>
        </w:rPr>
      </w:pPr>
      <w:bookmarkStart w:id="0" w:name="_heading=h.62ljcf7wt4z7" w:colFirst="0" w:colLast="0"/>
      <w:bookmarkEnd w:id="0"/>
    </w:p>
    <w:p w14:paraId="384C9691" w14:textId="77777777" w:rsidR="00AC1E26" w:rsidRDefault="00AC1E26" w:rsidP="00C170C2">
      <w:pPr>
        <w:jc w:val="center"/>
        <w:rPr>
          <w:rFonts w:ascii="Calibri" w:eastAsia="Calibri" w:hAnsi="Calibri" w:cs="Calibri"/>
          <w:b/>
          <w:bCs/>
          <w:sz w:val="10"/>
          <w:szCs w:val="10"/>
        </w:rPr>
      </w:pPr>
    </w:p>
    <w:p w14:paraId="6D3919A1" w14:textId="77777777" w:rsidR="00AC1E26" w:rsidRDefault="00AC1E26" w:rsidP="00C170C2">
      <w:pPr>
        <w:jc w:val="center"/>
        <w:rPr>
          <w:rFonts w:ascii="Calibri" w:eastAsia="Calibri" w:hAnsi="Calibri" w:cs="Calibri"/>
          <w:b/>
          <w:bCs/>
          <w:sz w:val="10"/>
          <w:szCs w:val="10"/>
        </w:rPr>
      </w:pPr>
      <w:bookmarkStart w:id="1" w:name="_heading=h.1p9tpe2u2q9m" w:colFirst="0" w:colLast="0"/>
      <w:bookmarkEnd w:id="1"/>
    </w:p>
    <w:p w14:paraId="42993757" w14:textId="77777777" w:rsidR="00AC1E26" w:rsidRDefault="00C5418B" w:rsidP="00C170C2">
      <w:pPr>
        <w:jc w:val="center"/>
        <w:rPr>
          <w:rFonts w:ascii="Calibri" w:eastAsia="Calibri" w:hAnsi="Calibri" w:cs="Calibri"/>
          <w:b/>
          <w:bCs/>
          <w:sz w:val="50"/>
          <w:szCs w:val="50"/>
        </w:rPr>
      </w:pPr>
      <w:r>
        <w:rPr>
          <w:rFonts w:ascii="Calibri" w:eastAsia="Calibri" w:hAnsi="Calibri" w:cs="Calibri"/>
          <w:b/>
          <w:bCs/>
          <w:sz w:val="50"/>
          <w:szCs w:val="50"/>
        </w:rPr>
        <w:t xml:space="preserve">MEMBERSHIP MEETING </w:t>
      </w:r>
    </w:p>
    <w:p w14:paraId="0AECD635" w14:textId="77777777" w:rsidR="00AC1E26" w:rsidRDefault="00AC1E26" w:rsidP="00C170C2">
      <w:pPr>
        <w:jc w:val="center"/>
        <w:rPr>
          <w:rFonts w:ascii="Calibri" w:eastAsia="Calibri" w:hAnsi="Calibri" w:cs="Calibri"/>
          <w:b/>
          <w:bCs/>
          <w:sz w:val="10"/>
          <w:szCs w:val="10"/>
        </w:rPr>
      </w:pPr>
    </w:p>
    <w:p w14:paraId="3AE25B50" w14:textId="5A17E744" w:rsidR="00AC1E26" w:rsidRDefault="00C5418B" w:rsidP="00C170C2">
      <w:pPr>
        <w:jc w:val="center"/>
        <w:rPr>
          <w:rFonts w:ascii="Calibri" w:eastAsia="Calibri" w:hAnsi="Calibri" w:cs="Calibri"/>
          <w:b/>
          <w:bCs/>
          <w:sz w:val="28"/>
          <w:szCs w:val="28"/>
        </w:rPr>
      </w:pPr>
      <w:r>
        <w:rPr>
          <w:rFonts w:ascii="Calibri" w:eastAsia="Calibri" w:hAnsi="Calibri" w:cs="Calibri"/>
          <w:b/>
          <w:bCs/>
          <w:sz w:val="28"/>
          <w:szCs w:val="28"/>
        </w:rPr>
        <w:t xml:space="preserve">Thursday, </w:t>
      </w:r>
      <w:r w:rsidR="000C0187">
        <w:rPr>
          <w:rFonts w:ascii="Calibri" w:eastAsia="Calibri" w:hAnsi="Calibri" w:cs="Calibri"/>
          <w:b/>
          <w:bCs/>
          <w:sz w:val="28"/>
          <w:szCs w:val="28"/>
        </w:rPr>
        <w:t>September 17</w:t>
      </w:r>
      <w:r>
        <w:rPr>
          <w:rFonts w:ascii="Calibri" w:eastAsia="Calibri" w:hAnsi="Calibri" w:cs="Calibri"/>
          <w:b/>
          <w:bCs/>
          <w:sz w:val="28"/>
          <w:szCs w:val="28"/>
        </w:rPr>
        <w:t>, 2026</w:t>
      </w:r>
      <w:r w:rsidR="00C170C2">
        <w:rPr>
          <w:rFonts w:ascii="Calibri" w:eastAsia="Calibri" w:hAnsi="Calibri" w:cs="Calibri"/>
          <w:b/>
          <w:bCs/>
          <w:sz w:val="28"/>
          <w:szCs w:val="28"/>
        </w:rPr>
        <w:t xml:space="preserve"> </w:t>
      </w:r>
      <w:r w:rsidR="00C170C2" w:rsidRPr="00C170C2">
        <w:rPr>
          <w:rFonts w:ascii="Calibri" w:eastAsia="Calibri" w:hAnsi="Calibri" w:cs="Calibri"/>
          <w:sz w:val="28"/>
          <w:szCs w:val="28"/>
        </w:rPr>
        <w:t>|</w:t>
      </w:r>
      <w:r w:rsidR="00C170C2">
        <w:rPr>
          <w:rFonts w:ascii="Calibri" w:eastAsia="Calibri" w:hAnsi="Calibri" w:cs="Calibri"/>
          <w:b/>
          <w:bCs/>
          <w:sz w:val="28"/>
          <w:szCs w:val="28"/>
        </w:rPr>
        <w:t xml:space="preserve"> </w:t>
      </w:r>
      <w:r>
        <w:rPr>
          <w:rFonts w:ascii="Calibri" w:eastAsia="Calibri" w:hAnsi="Calibri" w:cs="Calibri"/>
          <w:b/>
          <w:bCs/>
          <w:sz w:val="28"/>
          <w:szCs w:val="28"/>
        </w:rPr>
        <w:t>1:00 p.m.</w:t>
      </w:r>
    </w:p>
    <w:p w14:paraId="7E29C87D" w14:textId="3ED79A54" w:rsidR="004561AF" w:rsidRDefault="004561AF" w:rsidP="004561AF">
      <w:pPr>
        <w:jc w:val="center"/>
        <w:rPr>
          <w:rFonts w:ascii="Calibri" w:eastAsia="Calibri" w:hAnsi="Calibri" w:cs="Calibri"/>
          <w:b/>
          <w:bCs/>
          <w:sz w:val="16"/>
          <w:szCs w:val="16"/>
        </w:rPr>
      </w:pPr>
      <w:r w:rsidRPr="004561AF">
        <w:rPr>
          <w:rFonts w:ascii="Roboto" w:hAnsi="Roboto"/>
          <w:color w:val="1F1F1F"/>
          <w:sz w:val="21"/>
          <w:szCs w:val="21"/>
        </w:rPr>
        <w:br/>
      </w:r>
      <w:bookmarkStart w:id="2" w:name="_heading=h.5b1j4xi75c2g" w:colFirst="0" w:colLast="0"/>
      <w:bookmarkEnd w:id="2"/>
    </w:p>
    <w:p w14:paraId="5FC22D85" w14:textId="600961C7" w:rsidR="00AC1E26" w:rsidRDefault="00C5418B" w:rsidP="00C170C2">
      <w:pPr>
        <w:jc w:val="center"/>
        <w:rPr>
          <w:rFonts w:ascii="Calibri" w:eastAsia="Calibri" w:hAnsi="Calibri" w:cs="Calibri"/>
          <w:b/>
          <w:bCs/>
          <w:sz w:val="32"/>
          <w:szCs w:val="32"/>
        </w:rPr>
      </w:pPr>
      <w:r>
        <w:rPr>
          <w:rFonts w:ascii="Calibri" w:eastAsia="Calibri" w:hAnsi="Calibri" w:cs="Calibri"/>
          <w:b/>
          <w:bCs/>
          <w:sz w:val="32"/>
          <w:szCs w:val="32"/>
        </w:rPr>
        <w:t>AGENDA</w:t>
      </w:r>
      <w:r w:rsidR="001E61F6">
        <w:rPr>
          <w:rFonts w:ascii="Calibri" w:eastAsia="Calibri" w:hAnsi="Calibri" w:cs="Calibri"/>
          <w:b/>
          <w:bCs/>
          <w:sz w:val="32"/>
          <w:szCs w:val="32"/>
        </w:rPr>
        <w:t xml:space="preserve"> NOTES</w:t>
      </w:r>
    </w:p>
    <w:p w14:paraId="37593D2E" w14:textId="77777777" w:rsidR="00AC1E26" w:rsidRPr="00C170C2" w:rsidRDefault="00AC1E26" w:rsidP="00C170C2">
      <w:pPr>
        <w:jc w:val="center"/>
        <w:rPr>
          <w:rFonts w:ascii="Calibri" w:eastAsia="Calibri" w:hAnsi="Calibri" w:cs="Calibri"/>
          <w:b/>
          <w:bCs/>
          <w:sz w:val="30"/>
          <w:szCs w:val="30"/>
        </w:rPr>
      </w:pPr>
    </w:p>
    <w:p w14:paraId="758CDCD5" w14:textId="77777777" w:rsidR="00AC1E26" w:rsidRDefault="00C5418B" w:rsidP="00C170C2">
      <w:pPr>
        <w:pBdr>
          <w:top w:val="nil"/>
          <w:left w:val="nil"/>
          <w:bottom w:val="nil"/>
          <w:right w:val="nil"/>
          <w:between w:val="nil"/>
        </w:pBdr>
        <w:ind w:left="360"/>
        <w:rPr>
          <w:rFonts w:ascii="Calibri" w:eastAsia="Calibri" w:hAnsi="Calibri" w:cs="Calibri"/>
          <w:b/>
          <w:bCs/>
          <w:color w:val="7030A0"/>
        </w:rPr>
      </w:pPr>
      <w:bookmarkStart w:id="3" w:name="_heading=h.hqrsws450h9q" w:colFirst="0" w:colLast="0"/>
      <w:bookmarkEnd w:id="3"/>
      <w:r>
        <w:rPr>
          <w:rFonts w:ascii="Calibri" w:eastAsia="Calibri" w:hAnsi="Calibri" w:cs="Calibri"/>
          <w:b/>
          <w:bCs/>
          <w:color w:val="7030A0"/>
        </w:rPr>
        <w:t>Welcome</w:t>
      </w:r>
    </w:p>
    <w:p w14:paraId="23F20EBC" w14:textId="471487C3" w:rsidR="00B32BE4" w:rsidRPr="00B32BE4" w:rsidRDefault="00B32BE4" w:rsidP="00C170C2">
      <w:pPr>
        <w:pBdr>
          <w:top w:val="nil"/>
          <w:left w:val="nil"/>
          <w:bottom w:val="nil"/>
          <w:right w:val="nil"/>
          <w:between w:val="nil"/>
        </w:pBdr>
        <w:ind w:left="360"/>
        <w:rPr>
          <w:rFonts w:asciiTheme="minorHAnsi" w:eastAsia="Calibri" w:hAnsiTheme="minorHAnsi" w:cstheme="minorHAnsi"/>
          <w:sz w:val="20"/>
          <w:szCs w:val="20"/>
        </w:rPr>
      </w:pPr>
      <w:r w:rsidRPr="00B32BE4">
        <w:rPr>
          <w:rFonts w:asciiTheme="minorHAnsi" w:eastAsia="Calibri" w:hAnsiTheme="minorHAnsi" w:cstheme="minorHAnsi"/>
          <w:sz w:val="20"/>
          <w:szCs w:val="20"/>
        </w:rPr>
        <w:t>Meeting started at 1:00 p.m.</w:t>
      </w:r>
    </w:p>
    <w:p w14:paraId="1A7DA3E1" w14:textId="77777777" w:rsidR="00B32BE4" w:rsidRDefault="00C5418B" w:rsidP="00C170C2">
      <w:pPr>
        <w:pBdr>
          <w:top w:val="nil"/>
          <w:left w:val="nil"/>
          <w:bottom w:val="nil"/>
          <w:right w:val="nil"/>
          <w:between w:val="nil"/>
        </w:pBdr>
        <w:ind w:left="360"/>
        <w:rPr>
          <w:rFonts w:ascii="Calibri" w:eastAsia="Calibri" w:hAnsi="Calibri" w:cs="Calibri"/>
          <w:color w:val="000000"/>
          <w:sz w:val="20"/>
          <w:szCs w:val="20"/>
        </w:rPr>
      </w:pPr>
      <w:r>
        <w:rPr>
          <w:rFonts w:ascii="Calibri" w:eastAsia="Calibri" w:hAnsi="Calibri" w:cs="Calibri"/>
          <w:color w:val="000000"/>
          <w:sz w:val="20"/>
          <w:szCs w:val="20"/>
        </w:rPr>
        <w:t xml:space="preserve">Dr. </w:t>
      </w:r>
      <w:r w:rsidR="00E546B1">
        <w:rPr>
          <w:rFonts w:ascii="Calibri" w:eastAsia="Calibri" w:hAnsi="Calibri" w:cs="Calibri"/>
          <w:color w:val="000000"/>
          <w:sz w:val="20"/>
          <w:szCs w:val="20"/>
        </w:rPr>
        <w:t>Cathleen Plesnarski</w:t>
      </w:r>
      <w:r>
        <w:rPr>
          <w:rFonts w:ascii="Calibri" w:eastAsia="Calibri" w:hAnsi="Calibri" w:cs="Calibri"/>
          <w:color w:val="000000"/>
          <w:sz w:val="20"/>
          <w:szCs w:val="20"/>
        </w:rPr>
        <w:t>, PACTA State President</w:t>
      </w:r>
      <w:r w:rsidR="00E546B1">
        <w:rPr>
          <w:rFonts w:ascii="Calibri" w:eastAsia="Calibri" w:hAnsi="Calibri" w:cs="Calibri"/>
          <w:color w:val="000000"/>
          <w:sz w:val="20"/>
          <w:szCs w:val="20"/>
        </w:rPr>
        <w:t>-Elect</w:t>
      </w:r>
      <w:r w:rsidR="00B32BE4">
        <w:rPr>
          <w:rFonts w:ascii="Calibri" w:eastAsia="Calibri" w:hAnsi="Calibri" w:cs="Calibri"/>
          <w:color w:val="000000"/>
          <w:sz w:val="20"/>
          <w:szCs w:val="20"/>
        </w:rPr>
        <w:t xml:space="preserve"> </w:t>
      </w:r>
    </w:p>
    <w:p w14:paraId="3800D064" w14:textId="6104A80F" w:rsidR="00AC1E26" w:rsidRDefault="00B32BE4" w:rsidP="00B32BE4">
      <w:pPr>
        <w:pBdr>
          <w:top w:val="nil"/>
          <w:left w:val="nil"/>
          <w:bottom w:val="nil"/>
          <w:right w:val="nil"/>
          <w:between w:val="nil"/>
        </w:pBdr>
        <w:ind w:left="540"/>
        <w:rPr>
          <w:rFonts w:ascii="Calibri" w:eastAsia="Calibri" w:hAnsi="Calibri" w:cs="Calibri"/>
          <w:color w:val="000000"/>
          <w:sz w:val="20"/>
          <w:szCs w:val="20"/>
        </w:rPr>
      </w:pPr>
      <w:r>
        <w:rPr>
          <w:rFonts w:ascii="Calibri" w:eastAsia="Calibri" w:hAnsi="Calibri" w:cs="Calibri"/>
          <w:color w:val="000000"/>
          <w:sz w:val="20"/>
          <w:szCs w:val="20"/>
        </w:rPr>
        <w:t xml:space="preserve"> Dr. Darby Copeland welcomed everyone until Dr. Plesnarski arrived.</w:t>
      </w:r>
    </w:p>
    <w:p w14:paraId="12474D4B" w14:textId="77777777" w:rsidR="00AC1E26" w:rsidRDefault="00AC1E26" w:rsidP="00C170C2">
      <w:pPr>
        <w:pBdr>
          <w:top w:val="nil"/>
          <w:left w:val="nil"/>
          <w:bottom w:val="nil"/>
          <w:right w:val="nil"/>
          <w:between w:val="nil"/>
        </w:pBdr>
        <w:ind w:left="360"/>
        <w:rPr>
          <w:rFonts w:ascii="Calibri" w:eastAsia="Calibri" w:hAnsi="Calibri" w:cs="Calibri"/>
          <w:color w:val="000000"/>
        </w:rPr>
      </w:pPr>
    </w:p>
    <w:p w14:paraId="01C47DA0" w14:textId="77777777" w:rsidR="000C0187" w:rsidRDefault="000C0187" w:rsidP="000C0187">
      <w:pPr>
        <w:pBdr>
          <w:top w:val="nil"/>
          <w:left w:val="nil"/>
          <w:bottom w:val="nil"/>
          <w:right w:val="nil"/>
          <w:between w:val="nil"/>
        </w:pBdr>
        <w:ind w:left="360"/>
        <w:rPr>
          <w:rFonts w:ascii="Calibri" w:eastAsia="Calibri" w:hAnsi="Calibri" w:cs="Calibri"/>
          <w:color w:val="000000"/>
        </w:rPr>
      </w:pPr>
      <w:bookmarkStart w:id="4" w:name="_heading=h.kr98ae419ldz" w:colFirst="0" w:colLast="0"/>
      <w:bookmarkStart w:id="5" w:name="_heading=h.s5fq6yql32fe" w:colFirst="0" w:colLast="0"/>
      <w:bookmarkEnd w:id="4"/>
      <w:bookmarkEnd w:id="5"/>
      <w:r>
        <w:rPr>
          <w:rFonts w:ascii="Calibri" w:eastAsia="Calibri" w:hAnsi="Calibri" w:cs="Calibri"/>
          <w:b/>
          <w:bCs/>
          <w:color w:val="7030A0"/>
        </w:rPr>
        <w:t xml:space="preserve">Legislative Update </w:t>
      </w:r>
    </w:p>
    <w:p w14:paraId="6A1402BE" w14:textId="52162DF8" w:rsidR="000C0187" w:rsidRDefault="000C0187" w:rsidP="000C0187">
      <w:pPr>
        <w:pBdr>
          <w:top w:val="nil"/>
          <w:left w:val="nil"/>
          <w:bottom w:val="nil"/>
          <w:right w:val="nil"/>
          <w:between w:val="nil"/>
        </w:pBdr>
        <w:ind w:left="360"/>
        <w:rPr>
          <w:rFonts w:ascii="Calibri" w:eastAsia="Calibri" w:hAnsi="Calibri" w:cs="Calibri"/>
          <w:color w:val="222222"/>
          <w:sz w:val="20"/>
          <w:szCs w:val="20"/>
        </w:rPr>
      </w:pPr>
      <w:r w:rsidRPr="00C170C2">
        <w:rPr>
          <w:rFonts w:ascii="Calibri" w:eastAsia="Calibri" w:hAnsi="Calibri" w:cs="Calibri"/>
          <w:color w:val="222222"/>
          <w:sz w:val="20"/>
          <w:szCs w:val="20"/>
        </w:rPr>
        <w:t>Andy Goodman, Managing Partner, Milliron &amp; Goodman Government Relations</w:t>
      </w:r>
      <w:r w:rsidR="00B32BE4">
        <w:rPr>
          <w:rFonts w:ascii="Calibri" w:eastAsia="Calibri" w:hAnsi="Calibri" w:cs="Calibri"/>
          <w:color w:val="222222"/>
          <w:sz w:val="20"/>
          <w:szCs w:val="20"/>
        </w:rPr>
        <w:t xml:space="preserve"> – Did not attend; no report</w:t>
      </w:r>
    </w:p>
    <w:p w14:paraId="2C4C77C4" w14:textId="77777777" w:rsidR="000C0187" w:rsidRPr="00C170C2" w:rsidRDefault="000C0187" w:rsidP="000C0187">
      <w:pPr>
        <w:pBdr>
          <w:top w:val="nil"/>
          <w:left w:val="nil"/>
          <w:bottom w:val="nil"/>
          <w:right w:val="nil"/>
          <w:between w:val="nil"/>
        </w:pBdr>
        <w:ind w:left="360"/>
        <w:rPr>
          <w:rFonts w:ascii="Calibri" w:eastAsia="Calibri" w:hAnsi="Calibri" w:cs="Calibri"/>
          <w:color w:val="222222"/>
          <w:sz w:val="20"/>
          <w:szCs w:val="20"/>
        </w:rPr>
      </w:pPr>
    </w:p>
    <w:p w14:paraId="20C3BD46" w14:textId="60CC6E08" w:rsidR="00B80DB7" w:rsidRDefault="00B80DB7" w:rsidP="00B80DB7">
      <w:pPr>
        <w:pBdr>
          <w:top w:val="nil"/>
          <w:left w:val="nil"/>
          <w:bottom w:val="nil"/>
          <w:right w:val="nil"/>
          <w:between w:val="nil"/>
        </w:pBdr>
        <w:ind w:left="360"/>
        <w:rPr>
          <w:rFonts w:ascii="Calibri" w:eastAsia="Calibri" w:hAnsi="Calibri" w:cs="Calibri"/>
          <w:color w:val="000000"/>
        </w:rPr>
      </w:pPr>
      <w:r>
        <w:rPr>
          <w:rFonts w:ascii="Calibri" w:eastAsia="Calibri" w:hAnsi="Calibri" w:cs="Calibri"/>
          <w:b/>
          <w:bCs/>
          <w:color w:val="7030A0"/>
        </w:rPr>
        <w:t>Bureau of Career and Technical Education Update</w:t>
      </w:r>
    </w:p>
    <w:p w14:paraId="1040FB07" w14:textId="77777777" w:rsidR="00B80DB7" w:rsidRDefault="00B80DB7" w:rsidP="00B80DB7">
      <w:pPr>
        <w:pBdr>
          <w:top w:val="nil"/>
          <w:left w:val="nil"/>
          <w:bottom w:val="nil"/>
          <w:right w:val="nil"/>
          <w:between w:val="nil"/>
        </w:pBdr>
        <w:ind w:left="360" w:right="-360"/>
        <w:rPr>
          <w:rFonts w:ascii="Calibri" w:eastAsia="Calibri" w:hAnsi="Calibri" w:cs="Calibri"/>
          <w:color w:val="222222"/>
          <w:sz w:val="20"/>
          <w:szCs w:val="20"/>
        </w:rPr>
      </w:pPr>
      <w:r>
        <w:rPr>
          <w:rFonts w:ascii="Calibri" w:eastAsia="Calibri" w:hAnsi="Calibri" w:cs="Calibri"/>
          <w:color w:val="222222"/>
          <w:sz w:val="20"/>
          <w:szCs w:val="20"/>
        </w:rPr>
        <w:t>Judd Pittman, State Director</w:t>
      </w:r>
      <w:r>
        <w:rPr>
          <w:rFonts w:ascii="Calibri" w:eastAsia="Calibri" w:hAnsi="Calibri" w:cs="Calibri"/>
          <w:color w:val="000000"/>
          <w:sz w:val="20"/>
          <w:szCs w:val="20"/>
        </w:rPr>
        <w:t xml:space="preserve">, </w:t>
      </w:r>
      <w:r>
        <w:rPr>
          <w:rFonts w:ascii="Calibri" w:eastAsia="Calibri" w:hAnsi="Calibri" w:cs="Calibri"/>
          <w:color w:val="222222"/>
          <w:sz w:val="20"/>
          <w:szCs w:val="20"/>
        </w:rPr>
        <w:t>Bureau of Career and Technical Education, PA Department of Education</w:t>
      </w:r>
    </w:p>
    <w:p w14:paraId="4F3F052F" w14:textId="49545008" w:rsidR="00B32BE4" w:rsidRPr="00B32BE4" w:rsidRDefault="00B32BE4" w:rsidP="00B32BE4">
      <w:pPr>
        <w:pStyle w:val="ListParagraph"/>
        <w:numPr>
          <w:ilvl w:val="0"/>
          <w:numId w:val="6"/>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Goals and Priorities increase academic achievement of those in CTE, increasing technical attainment, and increasing business engagement. Ensure that all students enrolled in CTE at a minimum have access to one high valued entry credential.</w:t>
      </w:r>
    </w:p>
    <w:p w14:paraId="7DB5E5C9" w14:textId="16D7C1BC" w:rsidR="00B32BE4" w:rsidRPr="00B32BE4" w:rsidRDefault="00B32BE4" w:rsidP="00B32BE4">
      <w:pPr>
        <w:pStyle w:val="ListParagraph"/>
        <w:numPr>
          <w:ilvl w:val="0"/>
          <w:numId w:val="7"/>
        </w:numPr>
        <w:pBdr>
          <w:top w:val="nil"/>
          <w:left w:val="nil"/>
          <w:bottom w:val="nil"/>
          <w:right w:val="nil"/>
          <w:between w:val="nil"/>
        </w:pBdr>
        <w:ind w:left="1350" w:right="-360"/>
        <w:rPr>
          <w:rFonts w:ascii="Calibri" w:eastAsia="Calibri" w:hAnsi="Calibri" w:cs="Calibri"/>
          <w:color w:val="222222"/>
          <w:sz w:val="20"/>
          <w:szCs w:val="20"/>
        </w:rPr>
      </w:pPr>
      <w:r w:rsidRPr="00B32BE4">
        <w:rPr>
          <w:rFonts w:ascii="Calibri" w:eastAsia="Calibri" w:hAnsi="Calibri" w:cs="Calibri"/>
          <w:color w:val="222222"/>
          <w:sz w:val="20"/>
          <w:szCs w:val="20"/>
        </w:rPr>
        <w:t xml:space="preserve">83% of CTE </w:t>
      </w:r>
      <w:r w:rsidR="007C1D02" w:rsidRPr="00B32BE4">
        <w:rPr>
          <w:rFonts w:ascii="Calibri" w:eastAsia="Calibri" w:hAnsi="Calibri" w:cs="Calibri"/>
          <w:color w:val="222222"/>
          <w:sz w:val="20"/>
          <w:szCs w:val="20"/>
        </w:rPr>
        <w:t>seniors</w:t>
      </w:r>
      <w:r w:rsidRPr="00B32BE4">
        <w:rPr>
          <w:rFonts w:ascii="Calibri" w:eastAsia="Calibri" w:hAnsi="Calibri" w:cs="Calibri"/>
          <w:color w:val="222222"/>
          <w:sz w:val="20"/>
          <w:szCs w:val="20"/>
        </w:rPr>
        <w:t xml:space="preserve"> graduating with post-credentials</w:t>
      </w:r>
    </w:p>
    <w:p w14:paraId="18B33587" w14:textId="789FC124" w:rsidR="00B32BE4" w:rsidRPr="00B32BE4" w:rsidRDefault="00B32BE4" w:rsidP="00B32BE4">
      <w:pPr>
        <w:pStyle w:val="ListParagraph"/>
        <w:numPr>
          <w:ilvl w:val="0"/>
          <w:numId w:val="7"/>
        </w:numPr>
        <w:pBdr>
          <w:top w:val="nil"/>
          <w:left w:val="nil"/>
          <w:bottom w:val="nil"/>
          <w:right w:val="nil"/>
          <w:between w:val="nil"/>
        </w:pBdr>
        <w:ind w:left="1350" w:right="-360"/>
        <w:rPr>
          <w:rFonts w:ascii="Calibri" w:eastAsia="Calibri" w:hAnsi="Calibri" w:cs="Calibri"/>
          <w:color w:val="222222"/>
          <w:sz w:val="20"/>
          <w:szCs w:val="20"/>
        </w:rPr>
      </w:pPr>
      <w:r w:rsidRPr="00B32BE4">
        <w:rPr>
          <w:rFonts w:ascii="Calibri" w:eastAsia="Calibri" w:hAnsi="Calibri" w:cs="Calibri"/>
          <w:color w:val="222222"/>
          <w:sz w:val="20"/>
          <w:szCs w:val="20"/>
        </w:rPr>
        <w:t xml:space="preserve">92% </w:t>
      </w:r>
      <w:r w:rsidR="007C1D02" w:rsidRPr="00B32BE4">
        <w:rPr>
          <w:rFonts w:ascii="Calibri" w:eastAsia="Calibri" w:hAnsi="Calibri" w:cs="Calibri"/>
          <w:color w:val="222222"/>
          <w:sz w:val="20"/>
          <w:szCs w:val="20"/>
        </w:rPr>
        <w:t>of graduates</w:t>
      </w:r>
      <w:r w:rsidRPr="00B32BE4">
        <w:rPr>
          <w:rFonts w:ascii="Calibri" w:eastAsia="Calibri" w:hAnsi="Calibri" w:cs="Calibri"/>
          <w:color w:val="222222"/>
          <w:sz w:val="20"/>
          <w:szCs w:val="20"/>
        </w:rPr>
        <w:t xml:space="preserve"> leave with high-wage jobs, military service, post-secondary</w:t>
      </w:r>
    </w:p>
    <w:p w14:paraId="26D037D9" w14:textId="29F40F4D" w:rsidR="00B32BE4" w:rsidRPr="00B32BE4" w:rsidRDefault="00B32BE4" w:rsidP="00B32BE4">
      <w:pPr>
        <w:pStyle w:val="ListParagraph"/>
        <w:numPr>
          <w:ilvl w:val="0"/>
          <w:numId w:val="7"/>
        </w:numPr>
        <w:pBdr>
          <w:top w:val="nil"/>
          <w:left w:val="nil"/>
          <w:bottom w:val="nil"/>
          <w:right w:val="nil"/>
          <w:between w:val="nil"/>
        </w:pBdr>
        <w:ind w:left="1350" w:right="-360"/>
        <w:rPr>
          <w:rFonts w:ascii="Calibri" w:eastAsia="Calibri" w:hAnsi="Calibri" w:cs="Calibri"/>
          <w:color w:val="222222"/>
          <w:sz w:val="20"/>
          <w:szCs w:val="20"/>
        </w:rPr>
      </w:pPr>
      <w:r w:rsidRPr="00B32BE4">
        <w:rPr>
          <w:rFonts w:ascii="Calibri" w:eastAsia="Calibri" w:hAnsi="Calibri" w:cs="Calibri"/>
          <w:color w:val="222222"/>
          <w:sz w:val="20"/>
          <w:szCs w:val="20"/>
        </w:rPr>
        <w:t>46% of concentrators coming into CTE are proficient in language arts and math</w:t>
      </w:r>
    </w:p>
    <w:p w14:paraId="103F04C2" w14:textId="2BAE17B7" w:rsidR="00B32BE4" w:rsidRPr="00B32BE4" w:rsidRDefault="00B32BE4" w:rsidP="00B32BE4">
      <w:pPr>
        <w:pStyle w:val="ListParagraph"/>
        <w:numPr>
          <w:ilvl w:val="0"/>
          <w:numId w:val="7"/>
        </w:numPr>
        <w:pBdr>
          <w:top w:val="nil"/>
          <w:left w:val="nil"/>
          <w:bottom w:val="nil"/>
          <w:right w:val="nil"/>
          <w:between w:val="nil"/>
        </w:pBdr>
        <w:ind w:left="1350" w:right="-360"/>
        <w:rPr>
          <w:rFonts w:ascii="Calibri" w:eastAsia="Calibri" w:hAnsi="Calibri" w:cs="Calibri"/>
          <w:color w:val="222222"/>
          <w:sz w:val="20"/>
          <w:szCs w:val="20"/>
        </w:rPr>
      </w:pPr>
      <w:r w:rsidRPr="00B32BE4">
        <w:rPr>
          <w:rFonts w:ascii="Calibri" w:eastAsia="Calibri" w:hAnsi="Calibri" w:cs="Calibri"/>
          <w:color w:val="222222"/>
          <w:sz w:val="20"/>
          <w:szCs w:val="20"/>
        </w:rPr>
        <w:t>30% proficient in mathematics</w:t>
      </w:r>
    </w:p>
    <w:p w14:paraId="53A4F05B" w14:textId="60D17F33" w:rsidR="00B32BE4" w:rsidRPr="00B32BE4" w:rsidRDefault="00B32BE4" w:rsidP="00B32BE4">
      <w:pPr>
        <w:pStyle w:val="ListParagraph"/>
        <w:numPr>
          <w:ilvl w:val="0"/>
          <w:numId w:val="7"/>
        </w:numPr>
        <w:pBdr>
          <w:top w:val="nil"/>
          <w:left w:val="nil"/>
          <w:bottom w:val="nil"/>
          <w:right w:val="nil"/>
          <w:between w:val="nil"/>
        </w:pBdr>
        <w:ind w:left="1350" w:right="-360"/>
        <w:rPr>
          <w:rFonts w:ascii="Calibri" w:eastAsia="Calibri" w:hAnsi="Calibri" w:cs="Calibri"/>
          <w:color w:val="222222"/>
          <w:sz w:val="20"/>
          <w:szCs w:val="20"/>
        </w:rPr>
      </w:pPr>
      <w:r w:rsidRPr="00B32BE4">
        <w:rPr>
          <w:rFonts w:ascii="Calibri" w:eastAsia="Calibri" w:hAnsi="Calibri" w:cs="Calibri"/>
          <w:color w:val="222222"/>
          <w:sz w:val="20"/>
          <w:szCs w:val="20"/>
        </w:rPr>
        <w:t>Lab safety has dominated the corrective action in last two monitoring reports</w:t>
      </w:r>
    </w:p>
    <w:p w14:paraId="773DF8BC" w14:textId="0B88E722"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 xml:space="preserve">New TAP menu integrating mathematics, educational instruction </w:t>
      </w:r>
    </w:p>
    <w:p w14:paraId="1165B6D1" w14:textId="076F41E4"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Tracy Readinger heading committee on instructional guide update.  Seeking educators to help with modernization. Engage in task list revision. LEA had 48 partners.  36 had over 75% complete round 1 review. 12 had less than 30% engagement and 4 with no teachers engaging in the process.</w:t>
      </w:r>
    </w:p>
    <w:p w14:paraId="5AD25095" w14:textId="6A9BC250"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36 of the 512 business partners engaged in round one revision.  Mandatory for PDE and need help to engage with school and business partners.  Looking for additional feedback to improve.  Round two opens on Oct</w:t>
      </w:r>
      <w:r w:rsidR="007C1D02">
        <w:rPr>
          <w:rFonts w:ascii="Calibri" w:eastAsia="Calibri" w:hAnsi="Calibri" w:cs="Calibri"/>
          <w:color w:val="222222"/>
          <w:sz w:val="20"/>
          <w:szCs w:val="20"/>
        </w:rPr>
        <w:t>.</w:t>
      </w:r>
      <w:r w:rsidRPr="00B32BE4">
        <w:rPr>
          <w:rFonts w:ascii="Calibri" w:eastAsia="Calibri" w:hAnsi="Calibri" w:cs="Calibri"/>
          <w:color w:val="222222"/>
          <w:sz w:val="20"/>
          <w:szCs w:val="20"/>
        </w:rPr>
        <w:t xml:space="preserve"> 1</w:t>
      </w:r>
      <w:r>
        <w:rPr>
          <w:rFonts w:ascii="Calibri" w:eastAsia="Calibri" w:hAnsi="Calibri" w:cs="Calibri"/>
          <w:color w:val="222222"/>
          <w:sz w:val="20"/>
          <w:szCs w:val="20"/>
        </w:rPr>
        <w:t>, 2026</w:t>
      </w:r>
      <w:r w:rsidRPr="00B32BE4">
        <w:rPr>
          <w:rFonts w:ascii="Calibri" w:eastAsia="Calibri" w:hAnsi="Calibri" w:cs="Calibri"/>
          <w:color w:val="222222"/>
          <w:sz w:val="20"/>
          <w:szCs w:val="20"/>
        </w:rPr>
        <w:t xml:space="preserve"> and closes on </w:t>
      </w:r>
      <w:r w:rsidR="007C1D02" w:rsidRPr="00B32BE4">
        <w:rPr>
          <w:rFonts w:ascii="Calibri" w:eastAsia="Calibri" w:hAnsi="Calibri" w:cs="Calibri"/>
          <w:color w:val="222222"/>
          <w:sz w:val="20"/>
          <w:szCs w:val="20"/>
        </w:rPr>
        <w:t>Oct</w:t>
      </w:r>
      <w:r w:rsidR="007C1D02">
        <w:rPr>
          <w:rFonts w:ascii="Calibri" w:eastAsia="Calibri" w:hAnsi="Calibri" w:cs="Calibri"/>
          <w:color w:val="222222"/>
          <w:sz w:val="20"/>
          <w:szCs w:val="20"/>
        </w:rPr>
        <w:t>.</w:t>
      </w:r>
      <w:r>
        <w:rPr>
          <w:rFonts w:ascii="Calibri" w:eastAsia="Calibri" w:hAnsi="Calibri" w:cs="Calibri"/>
          <w:color w:val="222222"/>
          <w:sz w:val="20"/>
          <w:szCs w:val="20"/>
        </w:rPr>
        <w:t xml:space="preserve"> 15, 2026</w:t>
      </w:r>
      <w:r w:rsidRPr="00B32BE4">
        <w:rPr>
          <w:rFonts w:ascii="Calibri" w:eastAsia="Calibri" w:hAnsi="Calibri" w:cs="Calibri"/>
          <w:color w:val="222222"/>
          <w:sz w:val="20"/>
          <w:szCs w:val="20"/>
        </w:rPr>
        <w:t xml:space="preserve">.  </w:t>
      </w:r>
    </w:p>
    <w:p w14:paraId="55B9BF7B" w14:textId="224EA778"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Work together to increase opportunities and a better process for next year.</w:t>
      </w:r>
    </w:p>
    <w:p w14:paraId="4FC9787E" w14:textId="2ED6ADA5"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Perkins and APT monitoring of lab monitoring engaging external partners for tools and training for both administrators and educators around lab safety</w:t>
      </w:r>
    </w:p>
    <w:p w14:paraId="11862D90" w14:textId="272FF955"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 xml:space="preserve">Collaboration with PD Partners artificial intelligence framework.  Penn State Center for Schools and Sciences engaged the commonwealth in listening sessions.  </w:t>
      </w:r>
    </w:p>
    <w:p w14:paraId="32B96BBD" w14:textId="78181F5E"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Input over the next three years on NOCTI waivers, pressure test to see if it is of value or not.</w:t>
      </w:r>
    </w:p>
    <w:p w14:paraId="356FF334" w14:textId="58B30650"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proofErr w:type="spellStart"/>
      <w:r w:rsidRPr="00B32BE4">
        <w:rPr>
          <w:rFonts w:ascii="Calibri" w:eastAsia="Calibri" w:hAnsi="Calibri" w:cs="Calibri"/>
          <w:color w:val="222222"/>
          <w:sz w:val="20"/>
          <w:szCs w:val="20"/>
        </w:rPr>
        <w:t>PennDot</w:t>
      </w:r>
      <w:proofErr w:type="spellEnd"/>
      <w:r w:rsidRPr="00B32BE4">
        <w:rPr>
          <w:rFonts w:ascii="Calibri" w:eastAsia="Calibri" w:hAnsi="Calibri" w:cs="Calibri"/>
          <w:color w:val="222222"/>
          <w:sz w:val="20"/>
          <w:szCs w:val="20"/>
        </w:rPr>
        <w:t xml:space="preserve"> Heavy Highway Grant – over 50 solicitations came in over 12 million in funding for equipment and increase programs.</w:t>
      </w:r>
    </w:p>
    <w:p w14:paraId="6BCF69DF" w14:textId="673AF058"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 xml:space="preserve">Supplemental Equipment Grant – heard last year wanted things out early. Feedback that the window closed too soon. </w:t>
      </w:r>
      <w:r>
        <w:rPr>
          <w:rFonts w:ascii="Calibri" w:eastAsia="Calibri" w:hAnsi="Calibri" w:cs="Calibri"/>
          <w:color w:val="222222"/>
          <w:sz w:val="20"/>
          <w:szCs w:val="20"/>
        </w:rPr>
        <w:t>Window o</w:t>
      </w:r>
      <w:r w:rsidRPr="00B32BE4">
        <w:rPr>
          <w:rFonts w:ascii="Calibri" w:eastAsia="Calibri" w:hAnsi="Calibri" w:cs="Calibri"/>
          <w:color w:val="222222"/>
          <w:sz w:val="20"/>
          <w:szCs w:val="20"/>
        </w:rPr>
        <w:t>pen until Oct 4</w:t>
      </w:r>
      <w:r>
        <w:rPr>
          <w:rFonts w:ascii="Calibri" w:eastAsia="Calibri" w:hAnsi="Calibri" w:cs="Calibri"/>
          <w:color w:val="222222"/>
          <w:sz w:val="20"/>
          <w:szCs w:val="20"/>
        </w:rPr>
        <w:t>, 2026</w:t>
      </w:r>
      <w:r w:rsidRPr="00B32BE4">
        <w:rPr>
          <w:rFonts w:ascii="Calibri" w:eastAsia="Calibri" w:hAnsi="Calibri" w:cs="Calibri"/>
          <w:color w:val="222222"/>
          <w:sz w:val="20"/>
          <w:szCs w:val="20"/>
        </w:rPr>
        <w:t>, can use last year’s OAC Spring meeting minutes, virtual conversations between now and the 4</w:t>
      </w:r>
      <w:r w:rsidRPr="00B32BE4">
        <w:rPr>
          <w:rFonts w:ascii="Calibri" w:eastAsia="Calibri" w:hAnsi="Calibri" w:cs="Calibri"/>
          <w:color w:val="222222"/>
          <w:sz w:val="20"/>
          <w:szCs w:val="20"/>
          <w:vertAlign w:val="superscript"/>
        </w:rPr>
        <w:t>th</w:t>
      </w:r>
      <w:r w:rsidRPr="00B32BE4">
        <w:rPr>
          <w:rFonts w:ascii="Calibri" w:eastAsia="Calibri" w:hAnsi="Calibri" w:cs="Calibri"/>
          <w:color w:val="222222"/>
          <w:sz w:val="20"/>
          <w:szCs w:val="20"/>
        </w:rPr>
        <w:t xml:space="preserve"> to update will be accepted.</w:t>
      </w:r>
    </w:p>
    <w:p w14:paraId="3EAE50CB" w14:textId="01BD00D1"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Competitive Equipment Grant will be released on Sept</w:t>
      </w:r>
      <w:r w:rsidR="007C1D02">
        <w:rPr>
          <w:rFonts w:ascii="Calibri" w:eastAsia="Calibri" w:hAnsi="Calibri" w:cs="Calibri"/>
          <w:color w:val="222222"/>
          <w:sz w:val="20"/>
          <w:szCs w:val="20"/>
        </w:rPr>
        <w:t>.</w:t>
      </w:r>
      <w:r w:rsidRPr="00B32BE4">
        <w:rPr>
          <w:rFonts w:ascii="Calibri" w:eastAsia="Calibri" w:hAnsi="Calibri" w:cs="Calibri"/>
          <w:color w:val="222222"/>
          <w:sz w:val="20"/>
          <w:szCs w:val="20"/>
        </w:rPr>
        <w:t xml:space="preserve"> 28, 2026 and closing Oct</w:t>
      </w:r>
      <w:r w:rsidR="007C1D02">
        <w:rPr>
          <w:rFonts w:ascii="Calibri" w:eastAsia="Calibri" w:hAnsi="Calibri" w:cs="Calibri"/>
          <w:color w:val="222222"/>
          <w:sz w:val="20"/>
          <w:szCs w:val="20"/>
        </w:rPr>
        <w:t>.</w:t>
      </w:r>
      <w:r w:rsidRPr="00B32BE4">
        <w:rPr>
          <w:rFonts w:ascii="Calibri" w:eastAsia="Calibri" w:hAnsi="Calibri" w:cs="Calibri"/>
          <w:color w:val="222222"/>
          <w:sz w:val="20"/>
          <w:szCs w:val="20"/>
        </w:rPr>
        <w:t xml:space="preserve"> 16, 2026. Have all of reviews done by end of October and get dollars to work as early as possible.</w:t>
      </w:r>
    </w:p>
    <w:p w14:paraId="4FB77F03" w14:textId="7194D7C4" w:rsidR="00B32BE4" w:rsidRPr="00B32BE4" w:rsidRDefault="00B32BE4" w:rsidP="00B32BE4">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Share best practices to find out throughout the commonwealth how best to roll out the grants.</w:t>
      </w:r>
    </w:p>
    <w:p w14:paraId="1077065D" w14:textId="6A02C387" w:rsidR="00B32BE4" w:rsidRDefault="00B32BE4" w:rsidP="001E61F6">
      <w:pPr>
        <w:pStyle w:val="ListParagraph"/>
        <w:numPr>
          <w:ilvl w:val="0"/>
          <w:numId w:val="8"/>
        </w:numPr>
        <w:pBdr>
          <w:top w:val="nil"/>
          <w:left w:val="nil"/>
          <w:bottom w:val="nil"/>
          <w:right w:val="nil"/>
          <w:between w:val="nil"/>
        </w:pBdr>
        <w:ind w:left="900" w:right="-360"/>
        <w:rPr>
          <w:rFonts w:ascii="Calibri" w:eastAsia="Calibri" w:hAnsi="Calibri" w:cs="Calibri"/>
          <w:color w:val="222222"/>
          <w:sz w:val="20"/>
          <w:szCs w:val="20"/>
        </w:rPr>
      </w:pPr>
      <w:r w:rsidRPr="00B32BE4">
        <w:rPr>
          <w:rFonts w:ascii="Calibri" w:eastAsia="Calibri" w:hAnsi="Calibri" w:cs="Calibri"/>
          <w:color w:val="222222"/>
          <w:sz w:val="20"/>
          <w:szCs w:val="20"/>
        </w:rPr>
        <w:t>Due to budgetary constraints underfunding of CTE subsidy line.  PDE mandated to fill that line with other dollars</w:t>
      </w:r>
      <w:r>
        <w:rPr>
          <w:rFonts w:ascii="Calibri" w:eastAsia="Calibri" w:hAnsi="Calibri" w:cs="Calibri"/>
          <w:color w:val="222222"/>
          <w:sz w:val="20"/>
          <w:szCs w:val="20"/>
        </w:rPr>
        <w:t xml:space="preserve"> grant will be at 85 thousand; past</w:t>
      </w:r>
      <w:r w:rsidRPr="00B32BE4">
        <w:rPr>
          <w:rFonts w:ascii="Calibri" w:eastAsia="Calibri" w:hAnsi="Calibri" w:cs="Calibri"/>
          <w:color w:val="222222"/>
          <w:sz w:val="20"/>
          <w:szCs w:val="20"/>
        </w:rPr>
        <w:t xml:space="preserve"> few years used Smart Grant money. It will be more competitive this year so apply thoughtfully as to how to use the grant money</w:t>
      </w:r>
      <w:r w:rsidRPr="007C1D02">
        <w:rPr>
          <w:rFonts w:ascii="Calibri" w:eastAsia="Calibri" w:hAnsi="Calibri" w:cs="Calibri"/>
          <w:color w:val="222222"/>
          <w:sz w:val="20"/>
          <w:szCs w:val="20"/>
        </w:rPr>
        <w:t>.</w:t>
      </w:r>
    </w:p>
    <w:p w14:paraId="2460D6DA" w14:textId="77777777" w:rsidR="007C1D02" w:rsidRPr="007C1D02" w:rsidRDefault="007C1D02" w:rsidP="007C1D02">
      <w:pPr>
        <w:pStyle w:val="ListParagraph"/>
        <w:pBdr>
          <w:top w:val="nil"/>
          <w:left w:val="nil"/>
          <w:bottom w:val="nil"/>
          <w:right w:val="nil"/>
          <w:between w:val="nil"/>
        </w:pBdr>
        <w:ind w:left="1080" w:right="-360"/>
        <w:rPr>
          <w:rFonts w:ascii="Calibri" w:eastAsia="Calibri" w:hAnsi="Calibri" w:cs="Calibri"/>
          <w:color w:val="222222"/>
          <w:sz w:val="20"/>
          <w:szCs w:val="20"/>
        </w:rPr>
      </w:pPr>
    </w:p>
    <w:p w14:paraId="3332D63A" w14:textId="2E3EA7EA" w:rsidR="007C1D02" w:rsidRPr="007C1D02" w:rsidRDefault="00B32BE4" w:rsidP="007C1D02">
      <w:pPr>
        <w:pBdr>
          <w:top w:val="nil"/>
          <w:left w:val="nil"/>
          <w:bottom w:val="nil"/>
          <w:right w:val="nil"/>
          <w:between w:val="nil"/>
        </w:pBdr>
        <w:ind w:right="-360"/>
        <w:rPr>
          <w:rFonts w:ascii="Calibri" w:eastAsia="Calibri" w:hAnsi="Calibri" w:cs="Calibri"/>
          <w:color w:val="222222"/>
          <w:sz w:val="20"/>
          <w:szCs w:val="20"/>
        </w:rPr>
      </w:pPr>
      <w:r w:rsidRPr="007C1D02">
        <w:rPr>
          <w:rFonts w:ascii="Calibri" w:eastAsia="Calibri" w:hAnsi="Calibri" w:cs="Calibri"/>
          <w:color w:val="222222"/>
          <w:sz w:val="20"/>
          <w:szCs w:val="20"/>
        </w:rPr>
        <w:lastRenderedPageBreak/>
        <w:t>Lisa Golding,</w:t>
      </w:r>
      <w:r w:rsidR="007C1D02" w:rsidRPr="007C1D02">
        <w:rPr>
          <w:rFonts w:ascii="Calibri" w:eastAsia="Calibri" w:hAnsi="Calibri" w:cs="Calibri"/>
          <w:color w:val="222222"/>
          <w:sz w:val="20"/>
          <w:szCs w:val="20"/>
        </w:rPr>
        <w:t xml:space="preserve"> Assistant Director, Bureau of Career and Technical Education</w:t>
      </w:r>
      <w:r w:rsidR="007C1D02">
        <w:rPr>
          <w:rFonts w:ascii="Calibri" w:eastAsia="Calibri" w:hAnsi="Calibri" w:cs="Calibri"/>
          <w:color w:val="222222"/>
          <w:sz w:val="20"/>
          <w:szCs w:val="20"/>
        </w:rPr>
        <w:t>, PA Department of Education</w:t>
      </w:r>
    </w:p>
    <w:p w14:paraId="1D1C289F" w14:textId="5FFE2087" w:rsidR="00B32BE4" w:rsidRDefault="00B32BE4" w:rsidP="00B32BE4">
      <w:pPr>
        <w:pStyle w:val="ListParagraph"/>
        <w:numPr>
          <w:ilvl w:val="0"/>
          <w:numId w:val="8"/>
        </w:numPr>
        <w:pBdr>
          <w:top w:val="nil"/>
          <w:left w:val="nil"/>
          <w:bottom w:val="nil"/>
          <w:right w:val="nil"/>
          <w:between w:val="nil"/>
        </w:pBdr>
        <w:ind w:right="-360"/>
        <w:rPr>
          <w:rFonts w:ascii="Calibri" w:eastAsia="Calibri" w:hAnsi="Calibri" w:cs="Calibri"/>
          <w:color w:val="222222"/>
          <w:sz w:val="20"/>
          <w:szCs w:val="20"/>
        </w:rPr>
      </w:pPr>
      <w:r>
        <w:rPr>
          <w:rFonts w:ascii="Calibri" w:eastAsia="Calibri" w:hAnsi="Calibri" w:cs="Calibri"/>
          <w:color w:val="222222"/>
          <w:sz w:val="20"/>
          <w:szCs w:val="20"/>
        </w:rPr>
        <w:t xml:space="preserve"> PDE SAS you can send teams of three and get a discount.  Sunday will be a special event, screening of the documentary </w:t>
      </w:r>
      <w:r w:rsidRPr="00B32BE4">
        <w:rPr>
          <w:rFonts w:ascii="Calibri" w:eastAsia="Calibri" w:hAnsi="Calibri" w:cs="Calibri"/>
          <w:i/>
          <w:iCs/>
          <w:color w:val="222222"/>
          <w:sz w:val="20"/>
          <w:szCs w:val="20"/>
        </w:rPr>
        <w:t>Multiple Choice</w:t>
      </w:r>
      <w:r>
        <w:rPr>
          <w:rFonts w:ascii="Calibri" w:eastAsia="Calibri" w:hAnsi="Calibri" w:cs="Calibri"/>
          <w:color w:val="222222"/>
          <w:sz w:val="20"/>
          <w:szCs w:val="20"/>
        </w:rPr>
        <w:t>.</w:t>
      </w:r>
    </w:p>
    <w:p w14:paraId="00DD2492" w14:textId="1E6CEFA1" w:rsidR="00B32BE4" w:rsidRDefault="00B32BE4" w:rsidP="00B32BE4">
      <w:pPr>
        <w:pStyle w:val="ListParagraph"/>
        <w:numPr>
          <w:ilvl w:val="0"/>
          <w:numId w:val="8"/>
        </w:numPr>
        <w:pBdr>
          <w:top w:val="nil"/>
          <w:left w:val="nil"/>
          <w:bottom w:val="nil"/>
          <w:right w:val="nil"/>
          <w:between w:val="nil"/>
        </w:pBdr>
        <w:ind w:right="-360"/>
        <w:rPr>
          <w:rFonts w:ascii="Calibri" w:eastAsia="Calibri" w:hAnsi="Calibri" w:cs="Calibri"/>
          <w:color w:val="222222"/>
          <w:sz w:val="20"/>
          <w:szCs w:val="20"/>
        </w:rPr>
      </w:pPr>
      <w:r>
        <w:rPr>
          <w:rFonts w:ascii="Calibri" w:eastAsia="Calibri" w:hAnsi="Calibri" w:cs="Calibri"/>
          <w:color w:val="222222"/>
          <w:sz w:val="20"/>
          <w:szCs w:val="20"/>
        </w:rPr>
        <w:t xml:space="preserve">Certification reminder any new CTE teacher hired under type1 emergency permit must be enrolled in a certification program within the first year of teaching. Timely enrollment is required for permit re-issuing. </w:t>
      </w:r>
    </w:p>
    <w:p w14:paraId="1F0CB774" w14:textId="08BE3E98" w:rsidR="00B32BE4" w:rsidRDefault="00B32BE4" w:rsidP="00B32BE4">
      <w:pPr>
        <w:pStyle w:val="ListParagraph"/>
        <w:numPr>
          <w:ilvl w:val="0"/>
          <w:numId w:val="8"/>
        </w:numPr>
        <w:pBdr>
          <w:top w:val="nil"/>
          <w:left w:val="nil"/>
          <w:bottom w:val="nil"/>
          <w:right w:val="nil"/>
          <w:between w:val="nil"/>
        </w:pBdr>
        <w:ind w:right="-360"/>
        <w:rPr>
          <w:rFonts w:ascii="Calibri" w:eastAsia="Calibri" w:hAnsi="Calibri" w:cs="Calibri"/>
          <w:color w:val="222222"/>
          <w:sz w:val="20"/>
          <w:szCs w:val="20"/>
        </w:rPr>
      </w:pPr>
      <w:r>
        <w:rPr>
          <w:rFonts w:ascii="Calibri" w:eastAsia="Calibri" w:hAnsi="Calibri" w:cs="Calibri"/>
          <w:color w:val="222222"/>
          <w:sz w:val="20"/>
          <w:szCs w:val="20"/>
        </w:rPr>
        <w:t xml:space="preserve">Program monitoring APTE for this year integrated monitoring system is open only for those that are being monitored for this year have access.  </w:t>
      </w:r>
    </w:p>
    <w:p w14:paraId="4F7950C2" w14:textId="4597646B" w:rsidR="00B32BE4" w:rsidRDefault="00B32BE4" w:rsidP="00B32BE4">
      <w:pPr>
        <w:pStyle w:val="ListParagraph"/>
        <w:numPr>
          <w:ilvl w:val="0"/>
          <w:numId w:val="8"/>
        </w:numPr>
        <w:pBdr>
          <w:top w:val="nil"/>
          <w:left w:val="nil"/>
          <w:bottom w:val="nil"/>
          <w:right w:val="nil"/>
          <w:between w:val="nil"/>
        </w:pBdr>
        <w:ind w:right="-360"/>
        <w:rPr>
          <w:rFonts w:ascii="Calibri" w:eastAsia="Calibri" w:hAnsi="Calibri" w:cs="Calibri"/>
          <w:color w:val="222222"/>
          <w:sz w:val="20"/>
          <w:szCs w:val="20"/>
        </w:rPr>
      </w:pPr>
      <w:r>
        <w:rPr>
          <w:rFonts w:ascii="Calibri" w:eastAsia="Calibri" w:hAnsi="Calibri" w:cs="Calibri"/>
          <w:color w:val="222222"/>
          <w:sz w:val="20"/>
          <w:szCs w:val="20"/>
        </w:rPr>
        <w:t>2026-27 TAP program and working with ERC</w:t>
      </w:r>
      <w:r w:rsidR="007C1D02">
        <w:rPr>
          <w:rFonts w:ascii="Calibri" w:eastAsia="Calibri" w:hAnsi="Calibri" w:cs="Calibri"/>
          <w:color w:val="222222"/>
          <w:sz w:val="20"/>
          <w:szCs w:val="20"/>
        </w:rPr>
        <w:t xml:space="preserve"> to enhance the experience.</w:t>
      </w:r>
    </w:p>
    <w:p w14:paraId="1CC0B736" w14:textId="0497CC43" w:rsidR="00B32BE4" w:rsidRPr="00B32BE4" w:rsidRDefault="00B32BE4" w:rsidP="00B32BE4">
      <w:pPr>
        <w:pStyle w:val="ListParagraph"/>
        <w:numPr>
          <w:ilvl w:val="0"/>
          <w:numId w:val="8"/>
        </w:numPr>
        <w:pBdr>
          <w:top w:val="nil"/>
          <w:left w:val="nil"/>
          <w:bottom w:val="nil"/>
          <w:right w:val="nil"/>
          <w:between w:val="nil"/>
        </w:pBdr>
        <w:ind w:right="-360"/>
        <w:rPr>
          <w:rFonts w:ascii="Calibri" w:eastAsia="Calibri" w:hAnsi="Calibri" w:cs="Calibri"/>
          <w:color w:val="222222"/>
          <w:sz w:val="20"/>
          <w:szCs w:val="20"/>
        </w:rPr>
      </w:pPr>
      <w:r>
        <w:rPr>
          <w:rFonts w:ascii="Calibri" w:eastAsia="Calibri" w:hAnsi="Calibri" w:cs="Calibri"/>
          <w:color w:val="222222"/>
          <w:sz w:val="20"/>
          <w:szCs w:val="20"/>
        </w:rPr>
        <w:t xml:space="preserve">Congress </w:t>
      </w:r>
      <w:r w:rsidR="007C1D02">
        <w:rPr>
          <w:rFonts w:ascii="Calibri" w:eastAsia="Calibri" w:hAnsi="Calibri" w:cs="Calibri"/>
          <w:color w:val="222222"/>
          <w:sz w:val="20"/>
          <w:szCs w:val="20"/>
        </w:rPr>
        <w:t>Bundestag</w:t>
      </w:r>
      <w:r>
        <w:rPr>
          <w:rFonts w:ascii="Calibri" w:eastAsia="Calibri" w:hAnsi="Calibri" w:cs="Calibri"/>
          <w:color w:val="222222"/>
          <w:sz w:val="20"/>
          <w:szCs w:val="20"/>
        </w:rPr>
        <w:t xml:space="preserve"> Youth Exchange is open not only for </w:t>
      </w:r>
      <w:r w:rsidR="007C1D02">
        <w:rPr>
          <w:rFonts w:ascii="Calibri" w:eastAsia="Calibri" w:hAnsi="Calibri" w:cs="Calibri"/>
          <w:color w:val="222222"/>
          <w:sz w:val="20"/>
          <w:szCs w:val="20"/>
        </w:rPr>
        <w:t>students</w:t>
      </w:r>
      <w:r>
        <w:rPr>
          <w:rFonts w:ascii="Calibri" w:eastAsia="Calibri" w:hAnsi="Calibri" w:cs="Calibri"/>
          <w:color w:val="222222"/>
          <w:sz w:val="20"/>
          <w:szCs w:val="20"/>
        </w:rPr>
        <w:t xml:space="preserve"> but also for hosting</w:t>
      </w:r>
      <w:r w:rsidR="007C1D02">
        <w:rPr>
          <w:rFonts w:ascii="Calibri" w:eastAsia="Calibri" w:hAnsi="Calibri" w:cs="Calibri"/>
          <w:color w:val="222222"/>
          <w:sz w:val="20"/>
          <w:szCs w:val="20"/>
        </w:rPr>
        <w:t xml:space="preserve"> a student</w:t>
      </w:r>
      <w:r>
        <w:rPr>
          <w:rFonts w:ascii="Calibri" w:eastAsia="Calibri" w:hAnsi="Calibri" w:cs="Calibri"/>
          <w:color w:val="222222"/>
          <w:sz w:val="20"/>
          <w:szCs w:val="20"/>
        </w:rPr>
        <w:t>.</w:t>
      </w:r>
    </w:p>
    <w:p w14:paraId="4A09811E" w14:textId="77777777" w:rsidR="00695E3C" w:rsidRDefault="00695E3C" w:rsidP="00695E3C">
      <w:pPr>
        <w:pBdr>
          <w:top w:val="nil"/>
          <w:left w:val="nil"/>
          <w:bottom w:val="nil"/>
          <w:right w:val="nil"/>
          <w:between w:val="nil"/>
        </w:pBdr>
        <w:ind w:right="-360"/>
        <w:rPr>
          <w:rFonts w:ascii="Calibri" w:eastAsia="Calibri" w:hAnsi="Calibri" w:cs="Calibri"/>
          <w:color w:val="000000"/>
          <w:sz w:val="20"/>
          <w:szCs w:val="20"/>
        </w:rPr>
      </w:pPr>
      <w:bookmarkStart w:id="6" w:name="_heading=h.ke93o2fysh2h" w:colFirst="0" w:colLast="0"/>
      <w:bookmarkEnd w:id="6"/>
    </w:p>
    <w:p w14:paraId="609AB435" w14:textId="4031E033" w:rsidR="00AC1E26" w:rsidRDefault="00C5418B" w:rsidP="00C170C2">
      <w:pPr>
        <w:pBdr>
          <w:top w:val="nil"/>
          <w:left w:val="nil"/>
          <w:bottom w:val="nil"/>
          <w:right w:val="nil"/>
          <w:between w:val="nil"/>
        </w:pBdr>
        <w:ind w:left="360"/>
        <w:rPr>
          <w:rFonts w:ascii="Calibri" w:eastAsia="Calibri" w:hAnsi="Calibri" w:cs="Calibri"/>
          <w:b/>
          <w:bCs/>
          <w:color w:val="7030A0"/>
        </w:rPr>
      </w:pPr>
      <w:r>
        <w:rPr>
          <w:rFonts w:ascii="Calibri" w:eastAsia="Calibri" w:hAnsi="Calibri" w:cs="Calibri"/>
          <w:b/>
          <w:bCs/>
          <w:color w:val="7030A0"/>
        </w:rPr>
        <w:t>PACTA Update</w:t>
      </w:r>
      <w:r w:rsidR="00C170C2">
        <w:rPr>
          <w:rFonts w:ascii="Calibri" w:eastAsia="Calibri" w:hAnsi="Calibri" w:cs="Calibri"/>
          <w:b/>
          <w:bCs/>
          <w:color w:val="7030A0"/>
        </w:rPr>
        <w:t>s</w:t>
      </w:r>
    </w:p>
    <w:p w14:paraId="2FD3B8AA" w14:textId="71D11C5C" w:rsidR="00A26A8E" w:rsidRDefault="000C0187" w:rsidP="00A26A8E">
      <w:pPr>
        <w:pBdr>
          <w:top w:val="nil"/>
          <w:left w:val="nil"/>
          <w:bottom w:val="nil"/>
          <w:right w:val="nil"/>
          <w:between w:val="nil"/>
        </w:pBdr>
        <w:ind w:left="360" w:right="-720"/>
        <w:rPr>
          <w:rFonts w:ascii="Calibri" w:eastAsia="Calibri" w:hAnsi="Calibri" w:cs="Calibri"/>
          <w:color w:val="000000"/>
          <w:sz w:val="20"/>
          <w:szCs w:val="20"/>
        </w:rPr>
      </w:pPr>
      <w:r>
        <w:rPr>
          <w:rFonts w:ascii="Calibri" w:eastAsia="Calibri" w:hAnsi="Calibri" w:cs="Calibri"/>
          <w:color w:val="000000"/>
          <w:sz w:val="20"/>
          <w:szCs w:val="20"/>
        </w:rPr>
        <w:t xml:space="preserve">Dr. </w:t>
      </w:r>
      <w:r w:rsidR="00E546B1">
        <w:rPr>
          <w:rFonts w:ascii="Calibri" w:eastAsia="Calibri" w:hAnsi="Calibri" w:cs="Calibri"/>
          <w:color w:val="000000"/>
          <w:sz w:val="20"/>
          <w:szCs w:val="20"/>
        </w:rPr>
        <w:t>Cathleen Plesnarski</w:t>
      </w:r>
      <w:r>
        <w:rPr>
          <w:rFonts w:ascii="Calibri" w:eastAsia="Calibri" w:hAnsi="Calibri" w:cs="Calibri"/>
          <w:color w:val="000000"/>
          <w:sz w:val="20"/>
          <w:szCs w:val="20"/>
        </w:rPr>
        <w:t>, PACTA State President</w:t>
      </w:r>
      <w:r w:rsidR="00A26A8E">
        <w:rPr>
          <w:rFonts w:ascii="Calibri" w:eastAsia="Calibri" w:hAnsi="Calibri" w:cs="Calibri"/>
          <w:color w:val="000000"/>
          <w:sz w:val="20"/>
          <w:szCs w:val="20"/>
        </w:rPr>
        <w:t>-Elect</w:t>
      </w:r>
    </w:p>
    <w:p w14:paraId="15D8DEC9" w14:textId="65E8E475" w:rsidR="000C0187" w:rsidRDefault="000C0187" w:rsidP="000C0187">
      <w:pPr>
        <w:pStyle w:val="ListParagraph"/>
        <w:numPr>
          <w:ilvl w:val="0"/>
          <w:numId w:val="5"/>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PACTA Personnel Update</w:t>
      </w:r>
    </w:p>
    <w:p w14:paraId="23FE4009" w14:textId="527D816B" w:rsidR="00933DDE" w:rsidRDefault="00933DDE" w:rsidP="00933DDE">
      <w:pPr>
        <w:pStyle w:val="ListParagraph"/>
        <w:numPr>
          <w:ilvl w:val="1"/>
          <w:numId w:val="5"/>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Lori Theofilis retiring as of November 27, 2026</w:t>
      </w:r>
    </w:p>
    <w:p w14:paraId="692D63F8" w14:textId="42B1763C" w:rsidR="00933DDE" w:rsidRDefault="00933DDE" w:rsidP="00933DDE">
      <w:pPr>
        <w:pStyle w:val="ListParagraph"/>
        <w:numPr>
          <w:ilvl w:val="1"/>
          <w:numId w:val="5"/>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Lori Bell will be adding more hours beginning in December</w:t>
      </w:r>
    </w:p>
    <w:p w14:paraId="7C476DA0" w14:textId="77777777" w:rsidR="000C0187" w:rsidRPr="000C0187" w:rsidRDefault="000C0187" w:rsidP="000C0187">
      <w:pPr>
        <w:pStyle w:val="ListParagraph"/>
        <w:pBdr>
          <w:top w:val="nil"/>
          <w:left w:val="nil"/>
          <w:bottom w:val="nil"/>
          <w:right w:val="nil"/>
          <w:between w:val="nil"/>
        </w:pBdr>
        <w:ind w:left="1080" w:right="-720"/>
        <w:rPr>
          <w:rFonts w:ascii="Calibri" w:eastAsia="Calibri" w:hAnsi="Calibri" w:cs="Calibri"/>
          <w:color w:val="000000"/>
          <w:sz w:val="20"/>
          <w:szCs w:val="20"/>
        </w:rPr>
      </w:pPr>
    </w:p>
    <w:p w14:paraId="2A005216" w14:textId="4B0D0044" w:rsidR="00AC1E26" w:rsidRDefault="00C5418B" w:rsidP="00C170C2">
      <w:pPr>
        <w:pBdr>
          <w:top w:val="nil"/>
          <w:left w:val="nil"/>
          <w:bottom w:val="nil"/>
          <w:right w:val="nil"/>
          <w:between w:val="nil"/>
        </w:pBdr>
        <w:ind w:left="360" w:right="-720"/>
        <w:rPr>
          <w:rFonts w:ascii="Calibri" w:eastAsia="Calibri" w:hAnsi="Calibri" w:cs="Calibri"/>
          <w:color w:val="000000"/>
          <w:sz w:val="20"/>
          <w:szCs w:val="20"/>
        </w:rPr>
      </w:pPr>
      <w:r>
        <w:rPr>
          <w:rFonts w:ascii="Calibri" w:eastAsia="Calibri" w:hAnsi="Calibri" w:cs="Calibri"/>
          <w:color w:val="000000"/>
          <w:sz w:val="20"/>
          <w:szCs w:val="20"/>
        </w:rPr>
        <w:t xml:space="preserve">Dr. </w:t>
      </w:r>
      <w:r w:rsidR="0024466E">
        <w:rPr>
          <w:rFonts w:ascii="Calibri" w:eastAsia="Calibri" w:hAnsi="Calibri" w:cs="Calibri"/>
          <w:color w:val="000000"/>
          <w:sz w:val="20"/>
          <w:szCs w:val="20"/>
        </w:rPr>
        <w:t>Joe Clapper</w:t>
      </w:r>
      <w:r>
        <w:rPr>
          <w:rFonts w:ascii="Calibri" w:eastAsia="Calibri" w:hAnsi="Calibri" w:cs="Calibri"/>
          <w:color w:val="000000"/>
          <w:sz w:val="20"/>
          <w:szCs w:val="20"/>
        </w:rPr>
        <w:t xml:space="preserve">, </w:t>
      </w:r>
      <w:r w:rsidR="0024466E">
        <w:rPr>
          <w:rFonts w:ascii="Calibri" w:eastAsia="Calibri" w:hAnsi="Calibri" w:cs="Calibri"/>
          <w:color w:val="000000"/>
          <w:sz w:val="20"/>
          <w:szCs w:val="20"/>
        </w:rPr>
        <w:t>PACTA Executive Director</w:t>
      </w:r>
      <w:r w:rsidR="007E2374">
        <w:rPr>
          <w:rFonts w:ascii="Calibri" w:eastAsia="Calibri" w:hAnsi="Calibri" w:cs="Calibri"/>
          <w:color w:val="000000"/>
          <w:sz w:val="20"/>
          <w:szCs w:val="20"/>
        </w:rPr>
        <w:t xml:space="preserve">  </w:t>
      </w:r>
    </w:p>
    <w:p w14:paraId="136DC056" w14:textId="029C9E37" w:rsidR="00737EFD" w:rsidRDefault="00737EFD" w:rsidP="00737EFD">
      <w:pPr>
        <w:pStyle w:val="ListParagraph"/>
        <w:numPr>
          <w:ilvl w:val="0"/>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Budget Update</w:t>
      </w:r>
      <w:r w:rsidR="00933DDE">
        <w:rPr>
          <w:rFonts w:ascii="Calibri" w:eastAsia="Calibri" w:hAnsi="Calibri" w:cs="Calibri"/>
          <w:color w:val="000000"/>
          <w:sz w:val="20"/>
          <w:szCs w:val="20"/>
        </w:rPr>
        <w:t xml:space="preserve"> – better place than a month ago, expecting a chunk of revenue to come in shortly</w:t>
      </w:r>
    </w:p>
    <w:p w14:paraId="287F95BA" w14:textId="7C8B40F8" w:rsidR="000C0187" w:rsidRDefault="000C0187" w:rsidP="000C0187">
      <w:pPr>
        <w:pStyle w:val="ListParagraph"/>
        <w:numPr>
          <w:ilvl w:val="0"/>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Membership Update Reports</w:t>
      </w:r>
      <w:r w:rsidR="00933DDE">
        <w:rPr>
          <w:rFonts w:ascii="Calibri" w:eastAsia="Calibri" w:hAnsi="Calibri" w:cs="Calibri"/>
          <w:color w:val="000000"/>
          <w:sz w:val="20"/>
          <w:szCs w:val="20"/>
        </w:rPr>
        <w:t xml:space="preserve"> – 17 Schools have not paid membership dues, past due invoices going out soon</w:t>
      </w:r>
    </w:p>
    <w:p w14:paraId="68FB219E" w14:textId="09E6F9A8" w:rsidR="000C0187" w:rsidRDefault="000C0187" w:rsidP="000C0187">
      <w:pPr>
        <w:pStyle w:val="ListParagraph"/>
        <w:numPr>
          <w:ilvl w:val="0"/>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Leadership Conference Report</w:t>
      </w:r>
      <w:r w:rsidR="00933DDE">
        <w:rPr>
          <w:rFonts w:ascii="Calibri" w:eastAsia="Calibri" w:hAnsi="Calibri" w:cs="Calibri"/>
          <w:color w:val="000000"/>
          <w:sz w:val="20"/>
          <w:szCs w:val="20"/>
        </w:rPr>
        <w:t xml:space="preserve"> </w:t>
      </w:r>
      <w:r w:rsidR="00C67D39">
        <w:rPr>
          <w:rFonts w:ascii="Calibri" w:eastAsia="Calibri" w:hAnsi="Calibri" w:cs="Calibri"/>
          <w:color w:val="000000"/>
          <w:sz w:val="20"/>
          <w:szCs w:val="20"/>
        </w:rPr>
        <w:t>–</w:t>
      </w:r>
      <w:r w:rsidR="00933DDE">
        <w:rPr>
          <w:rFonts w:ascii="Calibri" w:eastAsia="Calibri" w:hAnsi="Calibri" w:cs="Calibri"/>
          <w:color w:val="000000"/>
          <w:sz w:val="20"/>
          <w:szCs w:val="20"/>
        </w:rPr>
        <w:t xml:space="preserve"> 20</w:t>
      </w:r>
      <w:r w:rsidR="00C67D39">
        <w:rPr>
          <w:rFonts w:ascii="Calibri" w:eastAsia="Calibri" w:hAnsi="Calibri" w:cs="Calibri"/>
          <w:color w:val="000000"/>
          <w:sz w:val="20"/>
          <w:szCs w:val="20"/>
        </w:rPr>
        <w:t>27 Leadership Conference will be held in Altoona at the Blair County Convention Center</w:t>
      </w:r>
    </w:p>
    <w:p w14:paraId="04B0B0A3" w14:textId="476BFF65" w:rsidR="000C0187" w:rsidRDefault="000C0187" w:rsidP="000C0187">
      <w:pPr>
        <w:pStyle w:val="ListParagraph"/>
        <w:numPr>
          <w:ilvl w:val="0"/>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Upcoming Conferences</w:t>
      </w:r>
    </w:p>
    <w:p w14:paraId="2A9423A9" w14:textId="0ED2C95B" w:rsidR="000C0187" w:rsidRDefault="000C0187" w:rsidP="000C0187">
      <w:pPr>
        <w:pStyle w:val="ListParagraph"/>
        <w:numPr>
          <w:ilvl w:val="1"/>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Fall Workshops</w:t>
      </w:r>
      <w:r w:rsidR="00C67D39">
        <w:rPr>
          <w:rFonts w:ascii="Calibri" w:eastAsia="Calibri" w:hAnsi="Calibri" w:cs="Calibri"/>
          <w:color w:val="000000"/>
          <w:sz w:val="20"/>
          <w:szCs w:val="20"/>
        </w:rPr>
        <w:t xml:space="preserve"> – October 1-2, have 112 registered so far</w:t>
      </w:r>
    </w:p>
    <w:p w14:paraId="29DE699D" w14:textId="0A464F4A" w:rsidR="000C0187" w:rsidRDefault="000C0187" w:rsidP="000C0187">
      <w:pPr>
        <w:pStyle w:val="ListParagraph"/>
        <w:numPr>
          <w:ilvl w:val="1"/>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Cooperative Education</w:t>
      </w:r>
      <w:r w:rsidR="00C67D39">
        <w:rPr>
          <w:rFonts w:ascii="Calibri" w:eastAsia="Calibri" w:hAnsi="Calibri" w:cs="Calibri"/>
          <w:color w:val="000000"/>
          <w:sz w:val="20"/>
          <w:szCs w:val="20"/>
        </w:rPr>
        <w:t xml:space="preserve"> – October 15-16, have 98 registered so far</w:t>
      </w:r>
    </w:p>
    <w:p w14:paraId="4100D7D1" w14:textId="0C783026" w:rsidR="000C0187" w:rsidRDefault="000C0187" w:rsidP="000C0187">
      <w:pPr>
        <w:pStyle w:val="ListParagraph"/>
        <w:numPr>
          <w:ilvl w:val="1"/>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Symposium</w:t>
      </w:r>
      <w:r w:rsidR="00C67D39">
        <w:rPr>
          <w:rFonts w:ascii="Calibri" w:eastAsia="Calibri" w:hAnsi="Calibri" w:cs="Calibri"/>
          <w:color w:val="000000"/>
          <w:sz w:val="20"/>
          <w:szCs w:val="20"/>
        </w:rPr>
        <w:t xml:space="preserve"> – February 9-10, </w:t>
      </w:r>
      <w:r w:rsidR="001E61F6">
        <w:rPr>
          <w:rFonts w:ascii="Calibri" w:eastAsia="Calibri" w:hAnsi="Calibri" w:cs="Calibri"/>
          <w:color w:val="000000"/>
          <w:sz w:val="20"/>
          <w:szCs w:val="20"/>
        </w:rPr>
        <w:t>2027,</w:t>
      </w:r>
      <w:r w:rsidR="00C67D39">
        <w:rPr>
          <w:rFonts w:ascii="Calibri" w:eastAsia="Calibri" w:hAnsi="Calibri" w:cs="Calibri"/>
          <w:color w:val="000000"/>
          <w:sz w:val="20"/>
          <w:szCs w:val="20"/>
        </w:rPr>
        <w:t xml:space="preserve"> at Hershey lodge Request for Presentation out and due by Oct 30 and registration open with a deadline of January 11.</w:t>
      </w:r>
    </w:p>
    <w:p w14:paraId="0DC03131" w14:textId="062FC149" w:rsidR="00C67D39" w:rsidRDefault="00C67D39" w:rsidP="000C0187">
      <w:pPr>
        <w:pStyle w:val="ListParagraph"/>
        <w:numPr>
          <w:ilvl w:val="1"/>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Encourage members to invite legislators to luncheon, great place to showcase CTE.</w:t>
      </w:r>
    </w:p>
    <w:p w14:paraId="13C567FB" w14:textId="4365A25E" w:rsidR="00C67D39" w:rsidRDefault="00C67D39" w:rsidP="00C67D39">
      <w:pPr>
        <w:pStyle w:val="ListParagraph"/>
        <w:numPr>
          <w:ilvl w:val="0"/>
          <w:numId w:val="2"/>
        </w:numPr>
        <w:pBdr>
          <w:top w:val="nil"/>
          <w:left w:val="nil"/>
          <w:bottom w:val="nil"/>
          <w:right w:val="nil"/>
          <w:between w:val="nil"/>
        </w:pBdr>
        <w:ind w:right="-720"/>
        <w:rPr>
          <w:rFonts w:ascii="Calibri" w:eastAsia="Calibri" w:hAnsi="Calibri" w:cs="Calibri"/>
          <w:color w:val="000000"/>
          <w:sz w:val="20"/>
          <w:szCs w:val="20"/>
        </w:rPr>
      </w:pPr>
      <w:r>
        <w:rPr>
          <w:rFonts w:ascii="Calibri" w:eastAsia="Calibri" w:hAnsi="Calibri" w:cs="Calibri"/>
          <w:color w:val="000000"/>
          <w:sz w:val="20"/>
          <w:szCs w:val="20"/>
        </w:rPr>
        <w:t>In process of creating our ask for next year’s budget</w:t>
      </w:r>
    </w:p>
    <w:p w14:paraId="6959E0FE" w14:textId="77777777" w:rsidR="00AC1E26" w:rsidRPr="00C170C2" w:rsidRDefault="00AC1E26" w:rsidP="00C170C2">
      <w:pPr>
        <w:pBdr>
          <w:top w:val="nil"/>
          <w:left w:val="nil"/>
          <w:bottom w:val="nil"/>
          <w:right w:val="nil"/>
          <w:between w:val="nil"/>
        </w:pBdr>
        <w:ind w:left="360" w:right="-720"/>
        <w:rPr>
          <w:rFonts w:ascii="Calibri" w:eastAsia="Calibri" w:hAnsi="Calibri" w:cs="Calibri"/>
        </w:rPr>
      </w:pPr>
    </w:p>
    <w:p w14:paraId="44C4C19E" w14:textId="55923B3B" w:rsidR="00C67D39" w:rsidRDefault="00C5418B" w:rsidP="00C67D39">
      <w:pPr>
        <w:pBdr>
          <w:top w:val="nil"/>
          <w:left w:val="nil"/>
          <w:bottom w:val="nil"/>
          <w:right w:val="nil"/>
          <w:between w:val="nil"/>
        </w:pBdr>
        <w:ind w:left="360" w:right="-720"/>
        <w:rPr>
          <w:rFonts w:ascii="Calibri" w:eastAsia="Calibri" w:hAnsi="Calibri" w:cs="Calibri"/>
          <w:b/>
          <w:bCs/>
          <w:color w:val="7030A0"/>
        </w:rPr>
      </w:pPr>
      <w:r>
        <w:rPr>
          <w:rFonts w:ascii="Calibri" w:eastAsia="Calibri" w:hAnsi="Calibri" w:cs="Calibri"/>
          <w:b/>
          <w:bCs/>
          <w:color w:val="7030A0"/>
        </w:rPr>
        <w:t>General Discussion</w:t>
      </w:r>
    </w:p>
    <w:p w14:paraId="227D53EC" w14:textId="2073A9BB" w:rsidR="00C67D39" w:rsidRDefault="00C67D39" w:rsidP="00C170C2">
      <w:pPr>
        <w:pBdr>
          <w:top w:val="nil"/>
          <w:left w:val="nil"/>
          <w:bottom w:val="nil"/>
          <w:right w:val="nil"/>
          <w:between w:val="nil"/>
        </w:pBdr>
        <w:ind w:left="360" w:right="-720"/>
        <w:rPr>
          <w:rFonts w:ascii="Calibri" w:eastAsia="Calibri" w:hAnsi="Calibri" w:cs="Calibri"/>
          <w:sz w:val="22"/>
          <w:szCs w:val="22"/>
        </w:rPr>
      </w:pPr>
      <w:r w:rsidRPr="00C67D39">
        <w:rPr>
          <w:rFonts w:ascii="Calibri" w:eastAsia="Calibri" w:hAnsi="Calibri" w:cs="Calibri"/>
          <w:sz w:val="22"/>
          <w:szCs w:val="22"/>
        </w:rPr>
        <w:t>Any creative ideas to increase room</w:t>
      </w:r>
    </w:p>
    <w:p w14:paraId="5589A47F" w14:textId="77777777" w:rsidR="00C67D39" w:rsidRDefault="00C67D39" w:rsidP="00C170C2">
      <w:pPr>
        <w:pBdr>
          <w:top w:val="nil"/>
          <w:left w:val="nil"/>
          <w:bottom w:val="nil"/>
          <w:right w:val="nil"/>
          <w:between w:val="nil"/>
        </w:pBdr>
        <w:ind w:left="360" w:right="-720"/>
        <w:rPr>
          <w:rFonts w:ascii="Calibri" w:eastAsia="Calibri" w:hAnsi="Calibri" w:cs="Calibri"/>
          <w:sz w:val="22"/>
          <w:szCs w:val="22"/>
        </w:rPr>
      </w:pPr>
    </w:p>
    <w:p w14:paraId="22F2F847" w14:textId="5395066C" w:rsidR="002229A7" w:rsidRPr="002229A7" w:rsidRDefault="00C67D39" w:rsidP="002229A7">
      <w:pPr>
        <w:pStyle w:val="ListParagraph"/>
        <w:numPr>
          <w:ilvl w:val="0"/>
          <w:numId w:val="9"/>
        </w:numPr>
        <w:pBdr>
          <w:top w:val="nil"/>
          <w:left w:val="nil"/>
          <w:bottom w:val="nil"/>
          <w:right w:val="nil"/>
          <w:between w:val="nil"/>
        </w:pBdr>
        <w:ind w:right="-720"/>
        <w:rPr>
          <w:rFonts w:ascii="Calibri" w:eastAsia="Calibri" w:hAnsi="Calibri" w:cs="Calibri"/>
          <w:sz w:val="22"/>
          <w:szCs w:val="22"/>
        </w:rPr>
      </w:pPr>
      <w:r w:rsidRPr="002229A7">
        <w:rPr>
          <w:rFonts w:ascii="Calibri" w:eastAsia="Calibri" w:hAnsi="Calibri" w:cs="Calibri"/>
          <w:sz w:val="22"/>
          <w:szCs w:val="22"/>
        </w:rPr>
        <w:t>Brittany Wood – comprehensive high school</w:t>
      </w:r>
      <w:r w:rsidR="002229A7" w:rsidRPr="002229A7">
        <w:rPr>
          <w:rFonts w:ascii="Calibri" w:eastAsia="Calibri" w:hAnsi="Calibri" w:cs="Calibri"/>
          <w:sz w:val="22"/>
          <w:szCs w:val="22"/>
        </w:rPr>
        <w:t xml:space="preserve"> – strengthened numbers by having CTE instructors sit in when students doing scheduling for classes. Eighth grade came to high school. Created a tech ed course rotating through each program. Career fair to get businesses more involved.</w:t>
      </w:r>
    </w:p>
    <w:p w14:paraId="779CA1C8" w14:textId="5DB02C01" w:rsidR="002229A7" w:rsidRPr="002229A7" w:rsidRDefault="002229A7" w:rsidP="002229A7">
      <w:pPr>
        <w:pStyle w:val="ListParagraph"/>
        <w:numPr>
          <w:ilvl w:val="0"/>
          <w:numId w:val="9"/>
        </w:numPr>
        <w:pBdr>
          <w:top w:val="nil"/>
          <w:left w:val="nil"/>
          <w:bottom w:val="nil"/>
          <w:right w:val="nil"/>
          <w:between w:val="nil"/>
        </w:pBdr>
        <w:ind w:right="-720"/>
        <w:rPr>
          <w:rFonts w:ascii="Calibri" w:eastAsia="Calibri" w:hAnsi="Calibri" w:cs="Calibri"/>
          <w:sz w:val="22"/>
          <w:szCs w:val="22"/>
        </w:rPr>
      </w:pPr>
      <w:r w:rsidRPr="002229A7">
        <w:rPr>
          <w:rFonts w:ascii="Calibri" w:eastAsia="Calibri" w:hAnsi="Calibri" w:cs="Calibri"/>
          <w:sz w:val="22"/>
          <w:szCs w:val="22"/>
        </w:rPr>
        <w:t>Kevin Sprong – Director, Crawford Tech – looked at all programs changed rooms around to have more open space to increase space for more students. School has 18 programs and added 1-2 students per program, increased by 30 students.</w:t>
      </w:r>
    </w:p>
    <w:p w14:paraId="2AD37A81" w14:textId="3B323041" w:rsidR="002229A7" w:rsidRPr="002229A7" w:rsidRDefault="002229A7" w:rsidP="002229A7">
      <w:pPr>
        <w:pStyle w:val="ListParagraph"/>
        <w:numPr>
          <w:ilvl w:val="0"/>
          <w:numId w:val="9"/>
        </w:numPr>
        <w:pBdr>
          <w:top w:val="nil"/>
          <w:left w:val="nil"/>
          <w:bottom w:val="nil"/>
          <w:right w:val="nil"/>
          <w:between w:val="nil"/>
        </w:pBdr>
        <w:ind w:right="-720"/>
        <w:rPr>
          <w:rFonts w:ascii="Calibri" w:eastAsia="Calibri" w:hAnsi="Calibri" w:cs="Calibri"/>
          <w:sz w:val="22"/>
          <w:szCs w:val="22"/>
        </w:rPr>
      </w:pPr>
      <w:r w:rsidRPr="002229A7">
        <w:rPr>
          <w:rFonts w:ascii="Calibri" w:eastAsia="Calibri" w:hAnsi="Calibri" w:cs="Calibri"/>
          <w:sz w:val="22"/>
          <w:szCs w:val="22"/>
        </w:rPr>
        <w:t xml:space="preserve">Nicole Zernick – Director, Greater Altoona CTC – challenged with culinary instructor resigning five days before the start of school all applicants highly trained and would work well. Working with </w:t>
      </w:r>
      <w:r w:rsidR="009C5A5A">
        <w:rPr>
          <w:rFonts w:ascii="Calibri" w:eastAsia="Calibri" w:hAnsi="Calibri" w:cs="Calibri"/>
          <w:sz w:val="22"/>
          <w:szCs w:val="22"/>
        </w:rPr>
        <w:t xml:space="preserve">partnerships with </w:t>
      </w:r>
      <w:r w:rsidRPr="002229A7">
        <w:rPr>
          <w:rFonts w:ascii="Calibri" w:eastAsia="Calibri" w:hAnsi="Calibri" w:cs="Calibri"/>
          <w:sz w:val="22"/>
          <w:szCs w:val="22"/>
        </w:rPr>
        <w:t>post-secondary could</w:t>
      </w:r>
      <w:r w:rsidR="009C5A5A">
        <w:rPr>
          <w:rFonts w:ascii="Calibri" w:eastAsia="Calibri" w:hAnsi="Calibri" w:cs="Calibri"/>
          <w:sz w:val="22"/>
          <w:szCs w:val="22"/>
        </w:rPr>
        <w:t xml:space="preserve"> translate</w:t>
      </w:r>
      <w:r w:rsidRPr="002229A7">
        <w:rPr>
          <w:rFonts w:ascii="Calibri" w:eastAsia="Calibri" w:hAnsi="Calibri" w:cs="Calibri"/>
          <w:sz w:val="22"/>
          <w:szCs w:val="22"/>
        </w:rPr>
        <w:t xml:space="preserve"> </w:t>
      </w:r>
      <w:r w:rsidR="009C5A5A">
        <w:rPr>
          <w:rFonts w:ascii="Calibri" w:eastAsia="Calibri" w:hAnsi="Calibri" w:cs="Calibri"/>
          <w:sz w:val="22"/>
          <w:szCs w:val="22"/>
        </w:rPr>
        <w:t>across</w:t>
      </w:r>
      <w:r w:rsidRPr="002229A7">
        <w:rPr>
          <w:rFonts w:ascii="Calibri" w:eastAsia="Calibri" w:hAnsi="Calibri" w:cs="Calibri"/>
          <w:sz w:val="22"/>
          <w:szCs w:val="22"/>
        </w:rPr>
        <w:t xml:space="preserve"> the state.</w:t>
      </w:r>
    </w:p>
    <w:p w14:paraId="222E5B56" w14:textId="75700D2E" w:rsidR="002229A7" w:rsidRPr="002229A7" w:rsidRDefault="002229A7" w:rsidP="002229A7">
      <w:pPr>
        <w:pStyle w:val="ListParagraph"/>
        <w:numPr>
          <w:ilvl w:val="0"/>
          <w:numId w:val="9"/>
        </w:numPr>
        <w:pBdr>
          <w:top w:val="nil"/>
          <w:left w:val="nil"/>
          <w:bottom w:val="nil"/>
          <w:right w:val="nil"/>
          <w:between w:val="nil"/>
        </w:pBdr>
        <w:ind w:right="-720"/>
        <w:rPr>
          <w:rFonts w:ascii="Calibri" w:eastAsia="Calibri" w:hAnsi="Calibri" w:cs="Calibri"/>
          <w:sz w:val="22"/>
          <w:szCs w:val="22"/>
        </w:rPr>
      </w:pPr>
      <w:r w:rsidRPr="002229A7">
        <w:rPr>
          <w:rFonts w:ascii="Calibri" w:eastAsia="Calibri" w:hAnsi="Calibri" w:cs="Calibri"/>
          <w:sz w:val="22"/>
          <w:szCs w:val="22"/>
        </w:rPr>
        <w:t xml:space="preserve">Act 45 </w:t>
      </w:r>
      <w:r w:rsidR="009C5A5A" w:rsidRPr="002229A7">
        <w:rPr>
          <w:rFonts w:ascii="Calibri" w:eastAsia="Calibri" w:hAnsi="Calibri" w:cs="Calibri"/>
          <w:sz w:val="22"/>
          <w:szCs w:val="22"/>
        </w:rPr>
        <w:t>is now</w:t>
      </w:r>
      <w:r w:rsidRPr="002229A7">
        <w:rPr>
          <w:rFonts w:ascii="Calibri" w:eastAsia="Calibri" w:hAnsi="Calibri" w:cs="Calibri"/>
          <w:sz w:val="22"/>
          <w:szCs w:val="22"/>
        </w:rPr>
        <w:t xml:space="preserve"> available for attending monthly membership meetings and doing the follow-up work.</w:t>
      </w:r>
    </w:p>
    <w:p w14:paraId="37855066" w14:textId="7755F7F4" w:rsidR="002229A7" w:rsidRPr="002229A7" w:rsidRDefault="002229A7" w:rsidP="002229A7">
      <w:pPr>
        <w:pStyle w:val="ListParagraph"/>
        <w:numPr>
          <w:ilvl w:val="0"/>
          <w:numId w:val="9"/>
        </w:numPr>
        <w:pBdr>
          <w:top w:val="nil"/>
          <w:left w:val="nil"/>
          <w:bottom w:val="nil"/>
          <w:right w:val="nil"/>
          <w:between w:val="nil"/>
        </w:pBdr>
        <w:ind w:right="-720"/>
        <w:rPr>
          <w:rFonts w:ascii="Calibri" w:eastAsia="Calibri" w:hAnsi="Calibri" w:cs="Calibri"/>
          <w:sz w:val="22"/>
          <w:szCs w:val="22"/>
        </w:rPr>
      </w:pPr>
      <w:r w:rsidRPr="002229A7">
        <w:rPr>
          <w:rFonts w:ascii="Calibri" w:eastAsia="Calibri" w:hAnsi="Calibri" w:cs="Calibri"/>
          <w:sz w:val="22"/>
          <w:szCs w:val="22"/>
        </w:rPr>
        <w:t>L. Bell resending the Act 45 email out to members.</w:t>
      </w:r>
    </w:p>
    <w:p w14:paraId="712612DC" w14:textId="77777777" w:rsidR="002229A7" w:rsidRDefault="002229A7" w:rsidP="00C170C2">
      <w:pPr>
        <w:pBdr>
          <w:top w:val="nil"/>
          <w:left w:val="nil"/>
          <w:bottom w:val="nil"/>
          <w:right w:val="nil"/>
          <w:between w:val="nil"/>
        </w:pBdr>
        <w:ind w:left="360" w:right="-720"/>
        <w:rPr>
          <w:rFonts w:ascii="Calibri" w:eastAsia="Calibri" w:hAnsi="Calibri" w:cs="Calibri"/>
          <w:sz w:val="22"/>
          <w:szCs w:val="22"/>
        </w:rPr>
      </w:pPr>
    </w:p>
    <w:p w14:paraId="2E66AFED" w14:textId="77777777" w:rsidR="002229A7" w:rsidRPr="00C67D39" w:rsidRDefault="002229A7" w:rsidP="00C170C2">
      <w:pPr>
        <w:pBdr>
          <w:top w:val="nil"/>
          <w:left w:val="nil"/>
          <w:bottom w:val="nil"/>
          <w:right w:val="nil"/>
          <w:between w:val="nil"/>
        </w:pBdr>
        <w:ind w:left="360" w:right="-720"/>
        <w:rPr>
          <w:rFonts w:ascii="Calibri" w:eastAsia="Calibri" w:hAnsi="Calibri" w:cs="Calibri"/>
          <w:sz w:val="22"/>
          <w:szCs w:val="22"/>
        </w:rPr>
      </w:pPr>
    </w:p>
    <w:p w14:paraId="43D64A9D" w14:textId="77777777" w:rsidR="00AC1E26" w:rsidRDefault="00AC1E26" w:rsidP="00C170C2">
      <w:pPr>
        <w:pBdr>
          <w:top w:val="nil"/>
          <w:left w:val="nil"/>
          <w:bottom w:val="nil"/>
          <w:right w:val="nil"/>
          <w:between w:val="nil"/>
        </w:pBdr>
        <w:ind w:right="-720"/>
        <w:rPr>
          <w:rFonts w:ascii="Calibri" w:eastAsia="Calibri" w:hAnsi="Calibri" w:cs="Calibri"/>
          <w:color w:val="000000"/>
        </w:rPr>
      </w:pPr>
    </w:p>
    <w:p w14:paraId="2A876BBA" w14:textId="77777777" w:rsidR="0016737A" w:rsidRDefault="0016737A" w:rsidP="00C170C2">
      <w:pPr>
        <w:pBdr>
          <w:top w:val="nil"/>
          <w:left w:val="nil"/>
          <w:bottom w:val="nil"/>
          <w:right w:val="nil"/>
          <w:between w:val="nil"/>
        </w:pBdr>
        <w:ind w:right="-720"/>
        <w:rPr>
          <w:rFonts w:ascii="Calibri" w:eastAsia="Calibri" w:hAnsi="Calibri" w:cs="Calibri"/>
          <w:color w:val="000000"/>
        </w:rPr>
      </w:pPr>
    </w:p>
    <w:p w14:paraId="332959F0" w14:textId="77777777" w:rsidR="0016737A" w:rsidRDefault="0016737A" w:rsidP="00C170C2">
      <w:pPr>
        <w:pBdr>
          <w:top w:val="nil"/>
          <w:left w:val="nil"/>
          <w:bottom w:val="nil"/>
          <w:right w:val="nil"/>
          <w:between w:val="nil"/>
        </w:pBdr>
        <w:ind w:right="-720"/>
        <w:rPr>
          <w:rFonts w:ascii="Calibri" w:eastAsia="Calibri" w:hAnsi="Calibri" w:cs="Calibri"/>
          <w:color w:val="000000"/>
        </w:rPr>
      </w:pPr>
    </w:p>
    <w:p w14:paraId="4FD6FBEF" w14:textId="353F8AD7" w:rsidR="0016737A" w:rsidRDefault="0016737A">
      <w:pPr>
        <w:rPr>
          <w:rFonts w:ascii="Calibri" w:eastAsia="Calibri" w:hAnsi="Calibri" w:cs="Calibri"/>
          <w:color w:val="000000"/>
        </w:rPr>
      </w:pPr>
    </w:p>
    <w:sectPr w:rsidR="0016737A">
      <w:pgSz w:w="12240" w:h="15840"/>
      <w:pgMar w:top="446" w:right="1080" w:bottom="446"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2764B" w14:textId="77777777" w:rsidR="00477D5C" w:rsidRDefault="00477D5C" w:rsidP="00635638">
      <w:r>
        <w:separator/>
      </w:r>
    </w:p>
  </w:endnote>
  <w:endnote w:type="continuationSeparator" w:id="0">
    <w:p w14:paraId="07593BB1" w14:textId="77777777" w:rsidR="00477D5C" w:rsidRDefault="00477D5C" w:rsidP="0063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1B0EF209-E1FD-4EA4-827E-E542833B170B}"/>
  </w:font>
  <w:font w:name="Georgia">
    <w:panose1 w:val="02040502050405020303"/>
    <w:charset w:val="00"/>
    <w:family w:val="roman"/>
    <w:pitch w:val="variable"/>
    <w:sig w:usb0="00000287" w:usb1="00000000" w:usb2="00000000" w:usb3="00000000" w:csb0="0000009F" w:csb1="00000000"/>
    <w:embedItalic r:id="rId2" w:fontKey="{0A02F1A3-4ABB-468A-93AD-8C387F841DC5}"/>
  </w:font>
  <w:font w:name="Calibri">
    <w:panose1 w:val="020F0502020204030204"/>
    <w:charset w:val="00"/>
    <w:family w:val="swiss"/>
    <w:pitch w:val="variable"/>
    <w:sig w:usb0="E4002EFF" w:usb1="C200247B" w:usb2="00000009" w:usb3="00000000" w:csb0="000001FF" w:csb1="00000000"/>
    <w:embedRegular r:id="rId3" w:fontKey="{94522C29-CF2F-4460-AC73-57E614B667ED}"/>
    <w:embedBold r:id="rId4" w:fontKey="{22A2DE47-2D82-4B24-BEC1-35CF673621DF}"/>
    <w:embedItalic r:id="rId5" w:fontKey="{642474B0-1BE1-46D6-8CA1-A54B178167D7}"/>
  </w:font>
  <w:font w:name="Roboto">
    <w:charset w:val="00"/>
    <w:family w:val="auto"/>
    <w:pitch w:val="variable"/>
    <w:sig w:usb0="E0000AFF" w:usb1="5000217F" w:usb2="00000021" w:usb3="00000000" w:csb0="0000019F" w:csb1="00000000"/>
    <w:embedRegular r:id="rId6" w:fontKey="{38ECBCC6-AC98-4047-A749-1822443CB487}"/>
  </w:font>
  <w:font w:name="Calibri Light">
    <w:panose1 w:val="020F0302020204030204"/>
    <w:charset w:val="00"/>
    <w:family w:val="swiss"/>
    <w:pitch w:val="variable"/>
    <w:sig w:usb0="E4002EFF" w:usb1="C200247B" w:usb2="00000009" w:usb3="00000000" w:csb0="000001FF" w:csb1="00000000"/>
    <w:embedRegular r:id="rId7" w:fontKey="{0B07C8C4-7052-47E3-8F3F-832CAF907C3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7D25F" w14:textId="77777777" w:rsidR="00477D5C" w:rsidRDefault="00477D5C" w:rsidP="00635638">
      <w:r>
        <w:separator/>
      </w:r>
    </w:p>
  </w:footnote>
  <w:footnote w:type="continuationSeparator" w:id="0">
    <w:p w14:paraId="7E7471EA" w14:textId="77777777" w:rsidR="00477D5C" w:rsidRDefault="00477D5C" w:rsidP="00635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696"/>
    <w:multiLevelType w:val="hybridMultilevel"/>
    <w:tmpl w:val="724078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52389C"/>
    <w:multiLevelType w:val="hybridMultilevel"/>
    <w:tmpl w:val="E21C0A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3C4836"/>
    <w:multiLevelType w:val="multilevel"/>
    <w:tmpl w:val="3B966BF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26858DC"/>
    <w:multiLevelType w:val="hybridMultilevel"/>
    <w:tmpl w:val="7D5E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916D1"/>
    <w:multiLevelType w:val="hybridMultilevel"/>
    <w:tmpl w:val="FEBC35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24B232A"/>
    <w:multiLevelType w:val="hybridMultilevel"/>
    <w:tmpl w:val="87F079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A2047E"/>
    <w:multiLevelType w:val="hybridMultilevel"/>
    <w:tmpl w:val="BD366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0E3ADA"/>
    <w:multiLevelType w:val="hybridMultilevel"/>
    <w:tmpl w:val="027251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A721DE"/>
    <w:multiLevelType w:val="hybridMultilevel"/>
    <w:tmpl w:val="0826EF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52272630">
    <w:abstractNumId w:val="2"/>
  </w:num>
  <w:num w:numId="2" w16cid:durableId="1824850427">
    <w:abstractNumId w:val="4"/>
  </w:num>
  <w:num w:numId="3" w16cid:durableId="887298410">
    <w:abstractNumId w:val="7"/>
  </w:num>
  <w:num w:numId="4" w16cid:durableId="23677530">
    <w:abstractNumId w:val="3"/>
  </w:num>
  <w:num w:numId="5" w16cid:durableId="656958727">
    <w:abstractNumId w:val="0"/>
  </w:num>
  <w:num w:numId="6" w16cid:durableId="1590196399">
    <w:abstractNumId w:val="5"/>
  </w:num>
  <w:num w:numId="7" w16cid:durableId="2079012856">
    <w:abstractNumId w:val="8"/>
  </w:num>
  <w:num w:numId="8" w16cid:durableId="128011019">
    <w:abstractNumId w:val="6"/>
  </w:num>
  <w:num w:numId="9" w16cid:durableId="1486049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E26"/>
    <w:rsid w:val="000C0187"/>
    <w:rsid w:val="0016737A"/>
    <w:rsid w:val="00183488"/>
    <w:rsid w:val="001A15BD"/>
    <w:rsid w:val="001E61F6"/>
    <w:rsid w:val="00213FF1"/>
    <w:rsid w:val="002229A7"/>
    <w:rsid w:val="0024466E"/>
    <w:rsid w:val="00250787"/>
    <w:rsid w:val="002D1E85"/>
    <w:rsid w:val="002F5F2C"/>
    <w:rsid w:val="00367E93"/>
    <w:rsid w:val="003956DF"/>
    <w:rsid w:val="003A6F64"/>
    <w:rsid w:val="003B157C"/>
    <w:rsid w:val="003C6867"/>
    <w:rsid w:val="00425356"/>
    <w:rsid w:val="00440165"/>
    <w:rsid w:val="0044159B"/>
    <w:rsid w:val="004561AF"/>
    <w:rsid w:val="00461096"/>
    <w:rsid w:val="00477D5C"/>
    <w:rsid w:val="004A735C"/>
    <w:rsid w:val="004B633A"/>
    <w:rsid w:val="004D03BD"/>
    <w:rsid w:val="004E1D38"/>
    <w:rsid w:val="00506AE5"/>
    <w:rsid w:val="00575074"/>
    <w:rsid w:val="00635638"/>
    <w:rsid w:val="006659C7"/>
    <w:rsid w:val="00671350"/>
    <w:rsid w:val="0068268A"/>
    <w:rsid w:val="00685FE4"/>
    <w:rsid w:val="00695E3C"/>
    <w:rsid w:val="006D1D87"/>
    <w:rsid w:val="006D69C8"/>
    <w:rsid w:val="00700687"/>
    <w:rsid w:val="00737EFD"/>
    <w:rsid w:val="00770D0B"/>
    <w:rsid w:val="007C1D02"/>
    <w:rsid w:val="007E2374"/>
    <w:rsid w:val="00855FF3"/>
    <w:rsid w:val="008814E2"/>
    <w:rsid w:val="00897102"/>
    <w:rsid w:val="008A50C8"/>
    <w:rsid w:val="008B0E2F"/>
    <w:rsid w:val="008E5E63"/>
    <w:rsid w:val="00900B68"/>
    <w:rsid w:val="00905672"/>
    <w:rsid w:val="00906425"/>
    <w:rsid w:val="00910A4D"/>
    <w:rsid w:val="009152FE"/>
    <w:rsid w:val="00933DDE"/>
    <w:rsid w:val="00977DEA"/>
    <w:rsid w:val="009A1EE4"/>
    <w:rsid w:val="009C5A5A"/>
    <w:rsid w:val="009F5E99"/>
    <w:rsid w:val="00A26A8E"/>
    <w:rsid w:val="00AC1E26"/>
    <w:rsid w:val="00AF14CD"/>
    <w:rsid w:val="00AF4921"/>
    <w:rsid w:val="00B32BE4"/>
    <w:rsid w:val="00B63C63"/>
    <w:rsid w:val="00B80DB7"/>
    <w:rsid w:val="00B97970"/>
    <w:rsid w:val="00BD0106"/>
    <w:rsid w:val="00C170C2"/>
    <w:rsid w:val="00C5418B"/>
    <w:rsid w:val="00C67D39"/>
    <w:rsid w:val="00C76A8A"/>
    <w:rsid w:val="00CD2875"/>
    <w:rsid w:val="00D3052D"/>
    <w:rsid w:val="00D83F38"/>
    <w:rsid w:val="00DD0049"/>
    <w:rsid w:val="00E546B1"/>
    <w:rsid w:val="00E72C01"/>
    <w:rsid w:val="00E944EA"/>
    <w:rsid w:val="00ED49CE"/>
    <w:rsid w:val="00ED591B"/>
    <w:rsid w:val="00ED71B6"/>
    <w:rsid w:val="00F35E0A"/>
    <w:rsid w:val="00F608D9"/>
    <w:rsid w:val="00F81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5C18C"/>
  <w15:docId w15:val="{ED5BEDE4-1AD5-48A0-8C45-F84C0251C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il">
    <w:name w:val="il"/>
    <w:basedOn w:val="DefaultParagraphFont"/>
    <w:rsid w:val="00EC59D1"/>
  </w:style>
  <w:style w:type="paragraph" w:styleId="Header">
    <w:name w:val="header"/>
    <w:basedOn w:val="Normal"/>
    <w:link w:val="HeaderChar"/>
    <w:uiPriority w:val="99"/>
    <w:unhideWhenUsed/>
    <w:rsid w:val="00554E62"/>
    <w:pPr>
      <w:tabs>
        <w:tab w:val="center" w:pos="4680"/>
        <w:tab w:val="right" w:pos="9360"/>
      </w:tabs>
    </w:pPr>
  </w:style>
  <w:style w:type="character" w:customStyle="1" w:styleId="HeaderChar">
    <w:name w:val="Header Char"/>
    <w:link w:val="Header"/>
    <w:uiPriority w:val="99"/>
    <w:rsid w:val="00554E62"/>
    <w:rPr>
      <w:rFonts w:ascii="Times New Roman" w:eastAsia="Times New Roman" w:hAnsi="Times New Roman"/>
      <w:sz w:val="24"/>
      <w:szCs w:val="24"/>
    </w:rPr>
  </w:style>
  <w:style w:type="paragraph" w:styleId="Footer">
    <w:name w:val="footer"/>
    <w:basedOn w:val="Normal"/>
    <w:link w:val="FooterChar"/>
    <w:uiPriority w:val="99"/>
    <w:unhideWhenUsed/>
    <w:rsid w:val="00554E62"/>
    <w:pPr>
      <w:tabs>
        <w:tab w:val="center" w:pos="4680"/>
        <w:tab w:val="right" w:pos="9360"/>
      </w:tabs>
    </w:pPr>
  </w:style>
  <w:style w:type="character" w:customStyle="1" w:styleId="FooterChar">
    <w:name w:val="Footer Char"/>
    <w:link w:val="Footer"/>
    <w:uiPriority w:val="99"/>
    <w:rsid w:val="00554E62"/>
    <w:rPr>
      <w:rFonts w:ascii="Times New Roman" w:eastAsia="Times New Roman" w:hAnsi="Times New Roman"/>
      <w:sz w:val="24"/>
      <w:szCs w:val="24"/>
    </w:rPr>
  </w:style>
  <w:style w:type="character" w:styleId="Hyperlink">
    <w:name w:val="Hyperlink"/>
    <w:uiPriority w:val="99"/>
    <w:unhideWhenUsed/>
    <w:rsid w:val="008D1A7D"/>
    <w:rPr>
      <w:color w:val="0563C1"/>
      <w:u w:val="single"/>
    </w:rPr>
  </w:style>
  <w:style w:type="character" w:styleId="UnresolvedMention">
    <w:name w:val="Unresolved Mention"/>
    <w:uiPriority w:val="99"/>
    <w:semiHidden/>
    <w:unhideWhenUsed/>
    <w:rsid w:val="008D1A7D"/>
    <w:rPr>
      <w:color w:val="605E5C"/>
      <w:shd w:val="clear" w:color="auto" w:fill="E1DFDD"/>
    </w:rPr>
  </w:style>
  <w:style w:type="paragraph" w:customStyle="1" w:styleId="m702554966790947422msolistparagraph">
    <w:name w:val="m_702554966790947422msolistparagraph"/>
    <w:basedOn w:val="Normal"/>
    <w:rsid w:val="007273AF"/>
    <w:pPr>
      <w:spacing w:before="100" w:beforeAutospacing="1" w:after="100" w:afterAutospacing="1"/>
    </w:pPr>
  </w:style>
  <w:style w:type="paragraph" w:styleId="ListParagraph">
    <w:name w:val="List Paragraph"/>
    <w:basedOn w:val="Normal"/>
    <w:uiPriority w:val="34"/>
    <w:qFormat/>
    <w:rsid w:val="00422CA0"/>
    <w:pPr>
      <w:ind w:left="720"/>
      <w:contextualSpacing/>
    </w:pPr>
  </w:style>
  <w:style w:type="paragraph" w:styleId="NormalWeb">
    <w:name w:val="Normal (Web)"/>
    <w:basedOn w:val="Normal"/>
    <w:uiPriority w:val="99"/>
    <w:unhideWhenUsed/>
    <w:rsid w:val="00442CFA"/>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sE65cqS8o5Yih7dHGK9vutQBpg==">CgMxLjAyDmguNjJsamNmN3d0NHo3Mg5oLjFwOXRwZTJ1MnE5bTIOaC41YjFqNHhpNzVjMmcyDmguaHFyc3dzNDUwaDlxMg5oLmtyOThhZTQxOWxkejIOaC5zNWZxNnlxbDMyZmUyDmgua2U5M28yZnlzaDJoMg5oLjNnaXQ5b3E3MWhxZzgAciExRUFiY2w1VENkRjZnRThCTldPMjV1WmZ2VG8xQkNKMkI=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Lori Theofilis</cp:lastModifiedBy>
  <cp:revision>5</cp:revision>
  <dcterms:created xsi:type="dcterms:W3CDTF">2026-09-21T23:55:00Z</dcterms:created>
  <dcterms:modified xsi:type="dcterms:W3CDTF">2026-09-22T12:20:00Z</dcterms:modified>
</cp:coreProperties>
</file>